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proyectos relacionados con la logística y el transporte disparan la demanda de titulados en Gestión del Transporte</w:t>
      </w:r>
    </w:p>
    <w:p>
      <w:pPr>
        <w:pStyle w:val="Ttulo2"/>
        <w:rPr>
          <w:color w:val="355269"/>
        </w:rPr>
      </w:pPr>
      <w:r>
        <w:rPr>
          <w:color w:val="355269"/>
        </w:rPr>
        <w:t>El presidente de la Asociación de Empresarios del Transporte de Mercancías por Carretera de Córdoba, José Blanco Urbano, ha señalado que los titulados en Gestión del Transporte tienen ?excelentes perspectivas laborales?.</w:t>
      </w:r>
    </w:p>
    <w:p>
      <w:pPr>
        <w:pStyle w:val="LOnormal"/>
        <w:rPr>
          <w:color w:val="355269"/>
        </w:rPr>
      </w:pPr>
      <w:r>
        <w:rPr>
          <w:color w:val="355269"/>
        </w:rPr>
      </w:r>
    </w:p>
    <w:p>
      <w:pPr>
        <w:pStyle w:val="LOnormal"/>
        <w:jc w:val="left"/>
        <w:rPr/>
      </w:pPr>
      <w:r>
        <w:rPr/>
        <w:t>La multitud de proyectos relacionados con la logística y el transporte en la provincia de Córdoba ha disparado la demando de Técnicos Superiores en Gestión del Transporte. En este sentido, el presidente de la Asociación Provincial de Empresarios del Transporte de Mercancías por Carretera, José Blanco Urbano, ha señalado que los titulados en Gestión del Transporte tienen ?excelentes perspectivas laborales?. </w:t>
        <w:br/>
        <w:t/>
        <w:br/>
        <w:t>Blanco ha asegurado que en los próximos años se van a generar ?numerosos puestos de trabajo relacionados con el sector? en la provincia de Córdoba gracias al desarrollo de proyectos como el Centro de Transportes de Mercancías del Higuerón y de Lucena, la Ciudad Mercedes, el Centro Logístico de El Corte Inglés o el Polígono Industrial El Álamo.</w:t>
        <w:br/>
        <w:t/>
        <w:br/>
        <w:t>Además, existen otros proyectos en el resto de la comunidad, como la ampliación del Puerto de Algeciras, la construcción del aeropuerto de Antequera (Málaga) o la ampliación del Centro de Transporte de Mercancías (CTM) de Málaga, que hacen del Ciclo Superior en Gestión del Transporte una opción de futuro.</w:t>
        <w:br/>
        <w:t/>
        <w:br/>
        <w:t>Sólo en la provincia de Córdoba existe un millar de empresas de transportes de mercancías que ?necesitan personal cualificado?, según Blanco. En cuanto al transporte de viajeros, el presidente de la Agrupación Empresarial de Transportes Discrecionales Regulares de Viajeros de Córdoba, Diego Torres, ha indicado que en la provincia existen unas 50 empresas, que también necesitan titulados en Gestión del Transporte.</w:t>
        <w:br/>
        <w:t/>
        <w:br/>
        <w:t>El IES El Tablero, de Córdoba, es uno de los dos centros públicos andaluces que imparten el Ciclo Formativo de Grado Superior de Gestión del Transporte, que da acceso a la titulación de Técnico Superior en Gestión del Transporte. Únicamente otro centro público de la provincia de Sevilla oferta este ciclo para el curso 2007/2008. </w:t>
        <w:br/>
        <w:t/>
        <w:br/>
        <w:t>Se trata de los únicos estudios oficiales que existen en materia de transporte y que facultan a los titulados para trabajar en este sector. Además, con el título de Técnico Superior en Gestión del Transporte se obtiene directamente la Capacitación Profesional, condición indispensable para ejercer en el sector del transporte, tanto de mercancías como de viajeros.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