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Quental Technologies proveedor especializado en desarrollo de proyectos basados en Sistemas de Información Geogràfica (GIS)</w:t>
      </w:r>
    </w:p>
    <w:p>
      <w:pPr>
        <w:pStyle w:val="Ttulo2"/>
        <w:rPr>
          <w:color w:val="355269"/>
        </w:rPr>
      </w:pPr>
      <w:r>
        <w:rPr>
          <w:color w:val="355269"/>
        </w:rPr>
        <w:t>Quental Technologies desarrolla desde el año 2003 en colaboración con INDRA, todos los proyectos basados en tecnología GIS para el Área de Gobierno de Urbanismo, Vivienda e Infraestructuras del Ayuntamiento de Madrid (AGUVI).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proyecto tiene como objetivos más importantes la generación de productos y sistemas de visualización geográfica, así como la gestión de datos cartográficos. </w:t>
        <w:br/>
        <w:t/>
        <w:br/>
        <w:t>En concreto, uno de los servicios GIS más importantes que Quental Technologies ha desarrollado es el Visualizador Urbanístico. Gracias a este servicio, la AGUVI  permite el acceso a la información urbanística del Ayuntamiento de Madrid través de Internet (www.munimadrid.es).</w:t>
        <w:br/>
        <w:t/>
        <w:br/>
        <w:t>Además,  Quental Technologies ha desarrollado sistemas que permiten la producción de Series Cartográfcas Oficiales, instrumento de gran importancia para el Departamento de Cartografía Urbanística del Ayuntamiento de Madrid.</w:t>
        <w:br/>
        <w:t/>
        <w:br/>
        <w:t>El proyecto ha sido desarrollado con la plataforma ArcGIS de ESRI, tecnología en la que Quental Technologies cuenta con un amplio equipo de técnicos especializados.</w:t>
        <w:br/>
        <w:t/>
        <w:br/>
        <w:t>Así mismo, Quental Technologies está desarrollando un ambicioso proyecto GIS para el sector de la Telecomunicaciones basado en tecnología Smallworld.</w:t>
        <w:br/>
        <w:t/>
        <w:br/>
        <w:t>Gracias a la amplia experiencia en estas dos plataformas, Quental Technologies se posiciona como uno de los proveedores especializados en el desarrollo de proyectos basados en tecnologías GIS.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2007-05-16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