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Tras la integración de MHI, Tourism&Leisure Europraxis se consolida como líder Español en Consultoría de Turismo y Ocio</w:t></w:r></w:p><w:p><w:pPr><w:pStyle w:val="Ttulo2"/><w:rPr><w:color w:val="355269"/></w:rPr></w:pPr><w:r><w:rPr><w:color w:val="355269"/></w:rPr><w:t>Tourism & Leisure advisors - Europraxis y MHI Turismo han acordado integrar sus pràcticas profesionales, dando lugar a la mayor firma de servicios de consultoría en turismo y ocio de España.</w:t></w:r></w:p><w:p><w:pPr><w:pStyle w:val="LOnormal"/><w:rPr><w:color w:val="355269"/></w:rPr></w:pPr><w:r><w:rPr><w:color w:val="355269"/></w:rPr></w:r></w:p><w:p><w:pPr><w:pStyle w:val="LOnormal"/><w:jc w:val="left"/><w:rPr></w:rPr></w:pPr><w:r><w:rPr></w:rPr><w:t> Desde esta nueva plataforma, seguirán dando servicio a empresas privadas y a instituciones públicas en España y a nivel internacional, combinando sus respectivas áreas de especialización que salen así reforzadas.</w:t><w:br/><w:t></w:t><w:br/><w:t>MHI es una consultora especializada en el sector del turismo, que venía operando hasta agosto de 2005 bajo la marca  Mazars Turismo y cuyos miembros llevan más de 15 años de práctica profesional en el sector. Entre sus clientes, cabe destacar compañías e instituciones tan importantes como Grupo GEDEO, Fadesa, Barceló, Ministerios de Turismo de España,  Saudi Arabia y Marruecos, Banco Inter-Americano de Desarrollo, Unión Europea, Fira de Barcelona, RACC, Fundació la Caixa, Intercontinental Hoteles y Grup XXI, entre otros.</w:t><w:br/><w:t></w:t><w:br/><w:t>Además de su práctica de consultoría, MHI  elabora, desde hace más de 10 años, un estudio anual sobre la Industria Hotelera Española, y, desde 1.998, en su informe MHI Hotel Index, viene analizando mensualmente las principales variables operacionales de una muestra de más de 150 hoteles de Barcelona, Madrid, Valencia y Sevilla. Ambos estudios gozan de un gran reconocimiento por parte del sector hotelero español, así como inversores interesados en este sector.</w:t><w:br/><w:t></w:t><w:br/><w:t>Este es un paso mas en la estrategia de Tourism & Leisure advisors-Europraxis (Grupo Indra), de consolidarse como la primera  consultora española en el sector del turismo y ocio. La compañía seguirá ofreciendo sus servicios a cadenas hoteleras, promotores, inversores y entidades públicas e institucionales, en las áreas de Estrategia de Negocio, </w:t><w:br/><w:t></w:t><w:br/><w:t>Asset Management, Resort Development, Planificación de destinos, Marketing y Accesibilidad. </w:t><w:br/><w:t></w:t><w:br/><w:t>El próximo reto de la compañía va a ser el de extender y fortalecer su know how y marca en el mercado internacional donde ya cuenta hoy día con mas del 60% de sus proyectos, concretamente en el norte de África (Marruecos y Túnez), Caribe, Brasil, Cuenca Mediterránea y Oriente Medio.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