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IVAFE y la Fundación ONCE, desarrollan en Valencia un curso de formación en nuevas tecnologías</w:t>
      </w:r>
    </w:p>
    <w:p>
      <w:pPr>
        <w:pStyle w:val="Ttulo2"/>
        <w:rPr>
          <w:color w:val="355269"/>
        </w:rPr>
      </w:pPr>
      <w:r>
        <w:rPr>
          <w:color w:val="355269"/>
        </w:rPr>
        <w:t>El Instituto Valenciano para la Formación Empresarial colabora con la Fundación Once en el desarrollo de programas que facilitan la cualificación profesional y el acceso al mercado laboral de las personas discapacitadas.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[18-07-07] Valencia. Hasta quince personas se beneficiarán del curso de Iniciación a la red Internet que inicio el pasado lunes en el IVAFE y que según su directora de Formación Dña. Inmaculada Roselló, ?es una oportunidad para los participantes de ampliar sus conocimientos y habilidades en su itinerario formativo hacia la inserción laboral. Con estos programas, el IVAFE y la Fundación ONCE persiguen mejorar la empleabilidad de los mismos, siendo este su principal objetivo?.</w:t>
        <w:br/>
        <w:t/>
        <w:br/>
        <w:t>El objetivo del curso es alcanzar una visión amplia de Internet y utilizar, a nivel usuario, aquellas aplicaciones que se emplean para comunicarse a través de la red, y se prolongará hasta el próximo 31 de julio con una duración de 60 horas lectivas.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2007-07-18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