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https://static.comunicae.com/photos/notas/1259589/10_12_2024_4.jpg</w:t>
        </w:r>
      </w:hyperlink>
    </w:p>
    <w:p>
      <w:pPr>
        <w:pStyle w:val="Ttulo1"/>
        <w:spacing w:lineRule="auto" w:line="240" w:before="280" w:after="280"/>
        <w:rPr>
          <w:sz w:val="44"/>
          <w:szCs w:val="44"/>
        </w:rPr>
      </w:pPr>
      <w:r>
        <w:rPr>
          <w:sz w:val="44"/>
          <w:szCs w:val="44"/>
        </w:rPr>
        <w:t>Valencia acoge el I Encuentro de Accesibilidad y Empleo con el lema La accesiblidad es cosa de todos </w:t>
      </w:r>
    </w:p>
    <w:p>
      <w:pPr>
        <w:pStyle w:val="Ttulo2"/>
        <w:rPr>
          <w:color w:val="355269"/>
        </w:rPr>
      </w:pPr>
      <w:r>
        <w:rPr>
          <w:color w:val="355269"/>
        </w:rPr>
        <w:t>Promovido por la Fundación València Activa, este encuentro ha reunido a expertos locales y nacionales para debatir sobre las oportunidades laborales y de emprendimiento en un sector en pleno auge. El congreso ha abordado temas clave como la creación de empleo, la cooperación con la administración pública y el impacto de la accesibilidad en la economía y el bienestar social</w:t>
      </w:r>
    </w:p>
    <w:p>
      <w:pPr>
        <w:pStyle w:val="LOnormal"/>
        <w:rPr>
          <w:color w:val="355269"/>
        </w:rPr>
      </w:pPr>
      <w:r>
        <w:rPr>
          <w:color w:val="355269"/>
        </w:rPr>
      </w:r>
    </w:p>
    <w:p>
      <w:pPr>
        <w:pStyle w:val="LOnormal"/>
        <w:jc w:val="left"/>
        <w:rPr/>
      </w:pPr>
      <w:r>
        <w:rPr/>
        <w:t>El edificio de Veles e Vents ha sido el escenario del I Encuentro de Accesibilidad y Empleo en Valencia, un evento promovido por la Fundación València Activa (Ayuntamiento de València, Área de Ocupación y Formación), que se ha celebrado los días 10 y 11 de diciembre. Este encuentro, dirigido a profesionales locales y nacionales del sector de la accesibilidad, se ha presentado como un punto de encuentro para abordar las oportunidades laborales y de emprendimiento en un sector en continuo crecimiento.</w:t>
        <w:br/>
        <w:t/>
        <w:br/>
        <w:t>El congreso, que ha contado con el respaldo de la Fundación para la Accesibilidad y la Responsabilidad Social (FARS) y la certificación de accesibilidad AIS (Sistema Indicador de Accesibilidad), ha generado un espacio de reflexión y acción que ha resaltado la accesibilidad como un motor de cambio social y económico. Para ello, se han ofrecido una serie de exposiciones, mesas redondas, talleres y entrevistas en los que se han abordado temas de gran interés y relevancia, como la creación de empleo en el sector, la cooperación con la administración pública, el emprendimiento en accesibilidad y la inversión en economía de impacto.</w:t>
        <w:br/>
        <w:t/>
        <w:br/>
        <w:t>El I Encuentro de Accesibilidad y Empleo en València tiene vocación de continuidad y aspira a convertirse en un referente periódico para seguir promoviendo el acceso al empleo, el autoempleo y el emprendimiento en el sector de la accesibilidad. La Fundación València Activa, en su labor de impulsar políticas de empleo y desarrollo económico, busca consolidar a València como un modelo de innovación y justicia social, proyectando a la ciudad como una de las más accesibles de Europa.</w:t>
        <w:br/>
        <w:t/>
        <w:br/>
        <w:t>Oportunidades de empleo y emprendimiento en el sector de la accesibilidad</w:t>
        <w:br/>
        <w:t/>
        <w:br/>
        <w:t>Uno de los principales objetivos de este Congreso ha sido visibilizar cómo la accesibilidad se ha convertido en un nicho de mercado generador de empleo en una amplia variedad de disciplinas, desde la arquitectura y la ingeniería hasta la informática, pasando por la gestión de espacios y servicios accesibles. Las mesas de trabajo y conferencias han presentado casos de empresas que han integrado la accesibilidad en su modelo de negocio, demostrando cómo este enfoque ha impulsado la creación de nuevos puestos de trabajo y también la integración de personas con discapacidad en sus plantillas.</w:t>
        <w:br/>
        <w:t/>
        <w:br/>
        <w:t>Además, el evento ha servido como plataforma para explorar las oportunidades de emprendimiento en el sector de la accesibilidad, con la participación de empresas valencianas emergentes y punteras a nivel internacional que ofrecen soluciones innovadoras y tecnológicas. También, se ha discutido el papel de los fondos responsables e inversores sociales, que ven en la accesibilidad no solo una necesidad, sino una oportunidad estratégica para impulsar proyectos que generen un impacto positivo en la sociedad.</w:t>
        <w:br/>
        <w:t/>
        <w:br/>
        <w:t>Reflexión sobre los retos y avances en la accesibilidad</w:t>
        <w:br/>
        <w:t/>
        <w:br/>
        <w:t>El congreso también se ha dedicado a reflexionar sobre los avances conseguidos y los retos que aún persisten en el ámbito de la accesibilidad. Así, se ha debatido sobre la importancia de integrar la accesibilidad en las infraestructuras y la construcción, haciendo hincapié en la necesidad de adaptar los espacios y servicios urbanos para que sean inclusivos, o la adaptación de servicios para las personas mayores.</w:t>
        <w:br/>
        <w:t/>
        <w:br/>
        <w:t>Otro tema crucial ha sido la colaboración entre los sectores público y privado para asegurar que la accesibilidad sea una prioridad en las políticas locales e internacionales. En este sentido, se han discutido las estrategias necesarias para integrar los requisitos de accesibilidad en licitaciones y contratos públicos, lo que representa un desafío global para las ciudades, pueblos e infraestructuras del futuro.</w:t>
        <w:br/>
        <w:t/>
        <w:br/>
        <w:t>La accesibilidad como motor de bienestar social</w:t>
        <w:br/>
        <w:t/>
        <w:br/>
        <w:t>En otro orden de cosas, uno de los mensajes centrales del Congreso ha sido cómo la accesibilidad está directamente vinculada al bienestar social y a la mejora de la calidad de vida de todas las personas, en especial de aquellas con discapacidad. A través de diversas ponencias y mesas de debate, se ha enfatizado que sin accesibilidad no puede haber bienestar, y que la eliminación de barreras físicas y sociales es fundamental para que todos los ciudadanos puedan participar plenamente en la vida diaria.</w:t>
        <w:br/>
        <w:t/>
        <w:br/>
        <w:t>Asimismo, se ha abordado la creciente demanda de profesionales especializados en accesibilidad, destacando la necesidad de incluir la accesibilidad como una categoría profesional esencial en el mercado laboral. La docencia ha sido otro de los temas clave, ya que se reconoce que la formación de nuevos profesionales es fundamental para asegurar el avance del sector y dar respuesta a la demanda creciente.</w:t>
        <w:br/>
        <w:t/>
        <w:br/>
        <w:t>Este congreso coincide con la reciente celebración del Día Mundial de las Personas con Discapacidad (3 de diciembre), lo que refuerza la importancia de realizar acciones formativas e informativas relacionadas con la diversidad, la inclusión y la accesibilidad.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València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