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https://static.comunicae.com/photos/notas/1259537/006_-_Juan_Pablo_Snchez_Gasque_Lidera_Nuevas_Iniciativas_de_Sostenibilidad_Energtica.png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Juan Pablo Sánchez Gasque lidera nuevas iniciativas de sostenibilidad energética</w:t>
      </w:r>
    </w:p>
    <w:p>
      <w:pPr>
        <w:pStyle w:val="Ttulo2"/>
        <w:rPr>
          <w:color w:val="355269"/>
        </w:rPr>
      </w:pPr>
      <w:r>
        <w:rPr>
          <w:color w:val="355269"/>
        </w:rPr>
        <w:t>El empresario y líder de Black Star Group impulsa proyectos clave para promover un futuro energético más limpio y responsable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sector energético en constante evolución, Juan Pablo Sánchez Gasque, presidente de Black Star Group, se ha consolidado como un referente en sostenibilidad e innovación.</w:t>
        <w:br/>
        <w:t/>
        <w:br/>
        <w:t>Con una visión clara y una estrategia integral, está dirigiendo proyectos centrados en la sostenibilidad energética, combinando tecnologías limpias y responsabilidad social para crear un modelo de desarrollo que equilibre el crecimiento económico y la preservación ambiental.</w:t>
        <w:br/>
        <w:t/>
        <w:br/>
        <w:t>Juan Pablo Sánchez Gasque: Estrategias Sostenibles y Visión de Futuro</w:t>
        <w:br/>
        <w:t/>
        <w:br/>
        <w:t>Bajo el liderazgo de Juan Pablo Sánchez Gasque, Black Star Group ha desarrollado una serie de proyectos estratégicos centrados en la reducción de emisiones y el uso de energías renovables, como la solar y la eólica.</w:t>
        <w:br/>
        <w:t/>
        <w:br/>
        <w:t>Estas iniciativas buscan garantizar un suministro energético más limpio y eficiente, adaptándose a las necesidades actuales del mercado global.</w:t>
        <w:br/>
        <w:t/>
        <w:br/>
        <w:t>Juan Pablo Sánchez Gasque ha puesto especial énfasis en el desarrollo de tecnologías avanzadas como la captura y almacenamiento de carbono, que permiten reducir significativamente el impacto ambiental de las operaciones industriales.</w:t>
        <w:br/>
        <w:t/>
        <w:br/>
        <w:t>Estas soluciones han posicionado a la empresa como un líder en innovación sostenible y gestión responsable de recursos.</w:t>
        <w:br/>
        <w:t/>
        <w:br/>
        <w:t>La innovación tecnológica de Black Star Group para un futuro más verde</w:t>
        <w:br/>
        <w:t/>
        <w:br/>
        <w:t>Uno de los pilares más destacados de la estrategia de Black Star Group es el uso de tecnologías de última generación.</w:t>
        <w:br/>
        <w:t/>
        <w:br/>
        <w:t>La empresa ha implementado sistemas de inteligencia artificial y digitalización para mejorar la eficiencia en sus procesos operativos y optimizar el uso de recursos energéticos.</w:t>
        <w:br/>
        <w:t/>
        <w:br/>
        <w:t>Además, Black Star Group está desarrollando infraestructuras energéticas sostenibles adaptadas a las condiciones de mercados emergentes, lo que permite escalar estos proyectos a nivel internacional.</w:t>
        <w:br/>
        <w:t/>
        <w:br/>
        <w:t>Esto no solo incrementa su competitividad en el sector, sino que también contribuye a un impacto positivo a largo plazo.</w:t>
        <w:br/>
        <w:t/>
        <w:br/>
        <w:t>Compromiso Social y Responsabilidad Corporativa en el trabajo de Juan Pablo Sánchez Gasque</w:t>
        <w:br/>
        <w:t/>
        <w:br/>
        <w:t>El compromiso con la sostenibilidad de Juan Pablo Sánchez Gasque no se limita a los aspectos técnicos.</w:t>
        <w:br/>
        <w:t/>
        <w:br/>
        <w:t>Como líder empresarial, ha dirigido importantes proyectos sociales que generan oportunidades laborales y mejoran la calidad de vida en las comunidades donde Black Star Group opera.</w:t>
        <w:br/>
        <w:t/>
        <w:br/>
        <w:t>Juan Pablo Sánchez Gasque está convencido de que el progreso debe ir acompañado de un impacto social positivo, asegurando que los beneficios del desarrollo energético lleguen a todos.</w:t>
        <w:br/>
        <w:t/>
        <w:br/>
        <w:t>El verdadero éxito en la industria energética no solo se mide por los beneficios económicos, sino por la huella positiva que dejamos en la sociedad y en el planeta, ha declarado en múltiples ocasiones Juan Pablo Sánchez Gasque, destacando la importancia de una gestión equilibrada y ética.</w:t>
        <w:br/>
        <w:t/>
        <w:br/>
        <w:t>Con una combinación de sostenibilidad, innovación tecnológica y un enfoque humano, Juan Pablo Sánchez Gasque está redefiniendo el sector energético.</w:t>
        <w:br/>
        <w:t/>
        <w:br/>
        <w:t>Su liderazgo en Black Star Group está estableciendo un estándar global en la industria, demostrando que el crecimiento económico y el respeto por el medio ambiente pueden coexistir.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