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https://static.comunicae.com/photos/notas/1259458/Ganadores_roota.jpg</w:t></w:r></w:hyperlink></w:p><w:p><w:pPr><w:pStyle w:val="Ttulo1"/><w:spacing w:lineRule="auto" w:line="240" w:before="280" w:after="280"/><w:rPr><w:sz w:val="44"/><w:szCs w:val="44"/></w:rPr></w:pPr><w:r><w:rPr><w:sz w:val="44"/><w:szCs w:val="44"/></w:rPr><w:t>La idea innovadora Gemelos digitales gana roota, el programa de intraemprendimiento del Grupo FCC</w:t></w:r></w:p><w:p><w:pPr><w:pStyle w:val="Ttulo2"/><w:rPr><w:color w:val="355269"/></w:rPr></w:pPr><w:r><w:rPr><w:color w:val="355269"/></w:rPr><w:t>La propuesta Gemelos digitales: Nuestra ventana al futuro, presentada por un equipo de Aqualia, ganadora de esta primera edición</w:t></w:r></w:p><w:p><w:pPr><w:pStyle w:val="LOnormal"/><w:rPr><w:color w:val="355269"/></w:rPr></w:pPr><w:r><w:rPr><w:color w:val="355269"/></w:rPr></w:r></w:p><w:p><w:pPr><w:pStyle w:val="LOnormal"/><w:jc w:val="left"/><w:rPr></w:rPr></w:pPr><w:r><w:rPr></w:rPr><w:t>Roota, el programa de intraemprendimiento del Grupo FCC organizado por el equipo de Digital Innovation Lab junto con el área de Recursos Humanos, ha llegado a su fin, y se ha dado a conocer el equipo ganador en el Innovation Day.</w:t><w:br/><w:t></w:t><w:br/><w:t>Tras la exposición de las ideas de los proyectos finalistas, en el Demo Day celebrado hace unas semanas en la Sede Corporativa de FCC en Las Tablas (Madrid), el comité de evaluación, integrado por el máximo nivel directivo del Grupo FCC y de sus áreas de negocio, decidió que &39;Gemelos digitales: Nuestra ventana al futuro&39;, presentado por un equipo de Aqualia, fuese el prototipo ganador y que se desarrollará con un enfoque de producto mínimo viable para validar las soluciones identificadas.</w:t><w:br/><w:t></w:t><w:br/><w:t>Los otros equipos que han formado parte de la fase final han sido: Diseño modular sostenible de instalaciones electromecánicas, de FCC Industrial; Migración y beneficios para el Grupo FCC (PTFMIGRAFCC) de FCC Industrial; EfFiCienCy - Empowering Our people to grow, de FCC Construcción Canadá; y Digitaliza la producción, aumenta la productividad de Megaplas.</w:t><w:br/><w:t></w:t><w:br/><w:t>Programa roota </w:t><w:br/><w:t></w:t><w:br/><w:t>Esta ha sido la primera edición de roota, un programa de intraemprendimiento abierto a todas las personas del Grupo FCC, independientemente de su localización geográfica, de su categoría profesional y de su función o departamento, y que ha querido poner en valor el potencial del talento interno de la compañía.</w:t><w:br/><w:t></w:t><w:br/><w:t>En total, durante el desarrollo del programa, se han registrado 68 ideas, de 6 países y 3 continentes, 17 llegaron al final de la fase 2, y cinco de ellas han llegado a la fase 3 como finalistas. En esta última fase, los equipos han desarrollado prototipos, o pilotos, de las soluciones propuestas, han realizado validaciones y se ha trabajado una primera versión de un plan de viabilidad de negocio, porque el objetivo es que estas ideas generen un impacto real en los negocios.</w:t><w:br/><w:t></w:t><w:br/><w:t>Este programa está diseñado para dar respuesta a desafíos mediante la colaboración en equipos que pueden ser multidisciplinares, conformados por profesionales que, siguiendo un proceso inspirado en metodologías de innovación y con acompañamiento experto, permitan desarrollar soluciones tangibles e innovadoras que beneficien al Grupo FCC en el marco de sus actividades, bien impulsando propuestas que se alineen con los retos a los que se enfrentan las entidades del Grupo FCC en su actividad, o evaluando la visibilidad, sostenibilidad y viabilidad de las soluciones propuestas, para que puedan llevarse a cabo en un entorno desafiante y cambiante.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