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https://static.comunicae.com/photos/notas/1259387/telcom_2024.jpg</w:t>
        </w:r>
      </w:hyperlink>
    </w:p>
    <w:p>
      <w:pPr>
        <w:pStyle w:val="Ttulo1"/>
        <w:spacing w:lineRule="auto" w:line="240" w:before="280" w:after="280"/>
        <w:rPr>
          <w:sz w:val="44"/>
          <w:szCs w:val="44"/>
        </w:rPr>
      </w:pPr>
      <w:r>
        <w:rPr>
          <w:sz w:val="44"/>
          <w:szCs w:val="44"/>
        </w:rPr>
        <w:t>TELCOM2024: un punto de encuentro para las telecomunicaciones</w:t>
      </w:r>
    </w:p>
    <w:p>
      <w:pPr>
        <w:pStyle w:val="Ttulo2"/>
        <w:rPr>
          <w:color w:val="355269"/>
        </w:rPr>
      </w:pPr>
      <w:r>
        <w:rPr>
          <w:color w:val="355269"/>
        </w:rPr>
        <w:t>La Federación Nacional de Instaladores e Integradores de Telecomunicaciones (FENITEL), en colaboración con AOTEC y COITT, celebró los días 27 y 28, de noviembre, el congreso Telcom2024, bajo el lema Conéctate con la Transformación Digital, consolidándose como una cita clave en el sector de las telecomunicaciones</w:t>
      </w:r>
    </w:p>
    <w:p>
      <w:pPr>
        <w:pStyle w:val="LOnormal"/>
        <w:rPr>
          <w:color w:val="355269"/>
        </w:rPr>
      </w:pPr>
      <w:r>
        <w:rPr>
          <w:color w:val="355269"/>
        </w:rPr>
      </w:r>
    </w:p>
    <w:p>
      <w:pPr>
        <w:pStyle w:val="LOnormal"/>
        <w:jc w:val="left"/>
        <w:rPr/>
      </w:pPr>
      <w:r>
        <w:rPr/>
        <w:t>El evento, realizado en el salón de actos de SETELECO, reunió a destacados representantes de la industria, empresas líderes, y miembros del gobierno español.</w:t>
        <w:br/>
        <w:t/>
        <w:br/>
        <w:t>Entre los asistentes más relevantes destacaron Antonio Hernando, Secretario de Estado de Telecomunicaciones e Infraestructuras Digitales, Matías González, Secretario General de Telecomunicaciones y Ordenación de los Servicios de Comunicación Audiovisual, Bernardo Lorenzo, Consejero de la CNMC y Alejandra Iturriaga Directora de Telecomunicaciones de la CNMC, quienes participaron en la cena institucional, además de la presencia de tres Subdirectores Generales de SETELECO en diferentes ponencias en el marco del congreso.</w:t>
        <w:br/>
        <w:t/>
        <w:br/>
        <w:t>Programa destacado</w:t>
        <w:br/>
        <w:t/>
        <w:br/>
        <w:t>El congreso abarcó temas fundamentales como el impacto de los fondos NextGenerationEU del Plan de Recuperación, Transformación y Resiliencia en las infraestructuras y conectividad, así como el presente y futuro del mundo audiovisual, y la gestión de recursos para la atracción de talento joven al sector de las telecomunicaciones.</w:t>
        <w:br/>
        <w:t/>
        <w:br/>
        <w:t>Día 27 de noviembre:</w:t>
        <w:br/>
        <w:t/>
        <w:br/>
        <w:t>Ponencia del sector audiovisual. Evolución tecnológica de la TDT y Radio Digital, con intervenciones de Ángel de León, Coordinador de radiodifusión - Subdirección General de planificación y gestión del Espectro Radioeléctrico (SETELECO) y representantes de RTVE, UTECA. FORTA, CELLNEX, HISPASAT y AMETIC.</w:t>
        <w:br/>
        <w:t/>
        <w:br/>
        <w:t>Ponencias sobre la evolución y el Mercado de las Telecomunicaciones, con intervenciones de Alejandro Coll Vicepresidente 1º de FENITEL, figuras como Lorenzo Avello, Subdirector General de Ordenación de las Telecomunicaciones (SETELECO) y representantes de CELLNEX, HISPASAT, TOTEM y AMERICAN TOWERS.</w:t>
        <w:br/>
        <w:t/>
        <w:br/>
        <w:t>Panel sobre Garantía y Calidad en el servido al usuario, moderando Luis Miguel Chapinal, decano del COITT, junto con representantes de AOTEC, CNMC y FENITEL</w:t>
        <w:br/>
        <w:t/>
        <w:br/>
        <w:t>Clausurado por Alejandra Iturriaga, Directora de Telecomunicaciones de la CNMC.</w:t>
        <w:br/>
        <w:t/>
        <w:br/>
        <w:t>Día 28 de noviembre:</w:t>
        <w:br/>
        <w:t/>
        <w:br/>
        <w:t>La evolución de las Infraestructuras y Servicios Digitales del Edificio, con las intervenciones de Elena Galindo, Subdirectora General de Operadores de Telecomunicaciones e Infraestructuras Digitales y representantes de AMETIC, COIT, COITT, CSCAE y CGCAFE, resaltando la importancia de la ampliación del Anexo VI como garantía del edificio.</w:t>
        <w:br/>
        <w:t/>
        <w:br/>
        <w:t>El panel de soluciones y aplicaciones para edificios, en el que intervinieron: Alejandro Coll de Vicepresidente 1º de FENITEL, junto representantes de TELEVES, FERMAX, EK, FAGOR, KEYNET y RECYCLIA.</w:t>
        <w:br/>
        <w:t/>
        <w:br/>
        <w:t>Las Soluciones de Ciberseguridad e Inteligencia Artificial con la intervención Antonio García Vidal, Presidente de AOTEC, junto expertos y representantes de COREUN NETWORKS y AIRE NETWORKS.</w:t>
        <w:br/>
        <w:t/>
        <w:br/>
        <w:t>La Digitalización y atracción de talento, con la intervención de Rocío Ardura, Directora de Comunicación de FENITEL y representantes de COITT, FENITEL, AOTEC y AMETIC.</w:t>
        <w:br/>
        <w:t/>
        <w:br/>
        <w:t>Clausurando con las conclusiones del congreso que corrieron a cargo de Isabel Torres, Directora de certificación de ISCERTIA, junto con Ariadna Hervías y Fernando Huerva de FENITEL.</w:t>
        <w:br/>
        <w:t/>
        <w:br/>
        <w:t>TELCOM2024 contó con el patrocinio de importantes fabricantes, operadores y organizaciones, incluyendo CELLNEX, HISPASAT y TELEVÉS, como sponsor Gold, FERMAX, RECYCLIA y RTVE como Silver y AMERICAN TOWER, EK, FAGOR, KEYNET, LEADERS COMUNICACIÓN y TOTEM, como Bronze. Todos ellos destacaron por sus innovaciones y visión de futuro.</w:t>
        <w:br/>
        <w:t/>
        <w:br/>
        <w:t>El evento reafirmó la relevancia de la colaboración público-privada en el desarrollo del sector, enfatizando el papel estratégico de las telecomunicaciones para el crecimiento económico y la cohesión territorial en España.</w:t>
        <w:br/>
        <w:t/>
        <w:br/>
        <w:t>Para más información, visitar la página oficial del evento: TELCOM2024.</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