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https://static.comunicae.com/photos/notas/1259297/foto_premio1.jpg</w:t>
        </w:r>
      </w:hyperlink>
    </w:p>
    <w:p>
      <w:pPr>
        <w:pStyle w:val="Ttulo1"/>
        <w:spacing w:lineRule="auto" w:line="240" w:before="280" w:after="280"/>
        <w:rPr>
          <w:sz w:val="44"/>
          <w:szCs w:val="44"/>
        </w:rPr>
      </w:pPr>
      <w:r>
        <w:rPr>
          <w:sz w:val="44"/>
          <w:szCs w:val="44"/>
        </w:rPr>
        <w:t>Vilches Abogados, galardonado en los European Legal Awards 2024 en Derecho Sucesorio</w:t>
      </w:r>
    </w:p>
    <w:p>
      <w:pPr>
        <w:pStyle w:val="Ttulo2"/>
        <w:rPr>
          <w:color w:val="355269"/>
        </w:rPr>
      </w:pPr>
      <w:r>
        <w:rPr>
          <w:color w:val="355269"/>
        </w:rPr>
        <w:t>Vilches Abogados ha sido galardonado en la categoría de Derecho Sucesorio en la prestigiosa V edición de los European Legal Awards 2024, celebrada en Budapest. Este reconocimiento destaca la excelencia y el compromiso del despacho en la gestión de herencias y conflictos sucesorios, consolidando su posición como referente en el ámbito jurídico europeo</w:t>
      </w:r>
    </w:p>
    <w:p>
      <w:pPr>
        <w:pStyle w:val="LOnormal"/>
        <w:rPr>
          <w:color w:val="355269"/>
        </w:rPr>
      </w:pPr>
      <w:r>
        <w:rPr>
          <w:color w:val="355269"/>
        </w:rPr>
      </w:r>
    </w:p>
    <w:p>
      <w:pPr>
        <w:pStyle w:val="LOnormal"/>
        <w:jc w:val="left"/>
        <w:rPr/>
      </w:pPr>
      <w:r>
        <w:rPr/>
        <w:t>Vilches Abogados un año más ha sido reconocido en la categoría de Derecho Sucesorio durante la prestigiosa V edición de los European Legal Awards 2024, celebrada recientemente en Budapest. Este galardón destaca el compromiso y la excelencia del despacho en la gestión de asuntos relacionados con herencias, planificación testamentaria y resolución de conflictos sucesorios.</w:t>
        <w:br/>
        <w:t/>
        <w:br/>
        <w:t>El premio no solo resalta el esfuerzo y dedicación de todo el equipo de Vilches Abogados, sino que también pone en valor su enfoque humano y eficaz en cada caso que gestionan. Este reconocimiento es el resultado del trabajo constante y del compromiso con la calidad que el despacho ha demostrado durante más de dos décadas.</w:t>
        <w:br/>
        <w:t/>
        <w:br/>
        <w:t>Este galardón es un reflejo de la dedicación en ofrecer soluciones jurídicas efectivas, siempre con una visión cercana y adaptada a las necesidades de los clientes. El propio CEO de Vilches Abogados, Manuel Hernández,comenta que se sientenprofundamente orgullosos de este logro y agradecen a sus clientes y colaboradores por la confianza continua, expresó el equipo directivo de Vilches Abogados.</w:t>
        <w:br/>
        <w:t/>
        <w:br/>
        <w:t>La ceremonia de los European Legal Awards, considerada uno de los eventos más destacados del ámbito jurídico europeo, reunió a despachos líderes de todo el continente para premiar la excelencia en diversas áreas del derecho.</w:t>
        <w:br/>
        <w:t/>
        <w:br/>
        <w:t>Con una trayectoria de más de 20 años en diversas ramas del derecho, como el civil, familia y sucesorio, Vilches Abogados reafirma su compromiso de seguir ofreciendo servicios legales de la más alta calidad. Este premio representa un hito más en su misión de ser un referente en la asesoría jurídica en España y Europa.</w:t>
        <w:br/>
        <w:t/>
        <w:br/>
        <w:t>Para más información, por favor contactara:</w:t>
        <w:br/>
        <w:t/>
        <w:br/>
        <w:t>Vilches Abogados en Madrid</w:t>
        <w:br/>
        <w:t/>
        <w:br/>
        <w:t>enCalle Jorge Juan 78, 5º B</w:t>
        <w:br/>
        <w:t/>
        <w:br/>
        <w:t>Persona de contacto: Manuel Hernández- CEO de Vilches Abogados</w:t>
        <w:br/>
        <w:t/>
        <w:br/>
        <w:t>Sitio web: vilchesabogados.com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