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https://static.comunicae.com/photos/notas/1259202/JavierTros-3.jpg</w:t>
        </w:r>
      </w:hyperlink>
    </w:p>
    <w:p>
      <w:pPr>
        <w:pStyle w:val="Ttulo1"/>
        <w:spacing w:lineRule="auto" w:line="240" w:before="280" w:after="280"/>
        <w:rPr>
          <w:sz w:val="44"/>
          <w:szCs w:val="44"/>
        </w:rPr>
      </w:pPr>
      <w:r>
        <w:rPr>
          <w:sz w:val="44"/>
          <w:szCs w:val="44"/>
        </w:rPr>
        <w:t>NeoAttack refuerza el área digital de Javier Tros para potenciar su presencia online</w:t>
      </w:r>
    </w:p>
    <w:p>
      <w:pPr>
        <w:pStyle w:val="Ttulo2"/>
        <w:rPr>
          <w:color w:val="355269"/>
        </w:rPr>
      </w:pPr>
      <w:r>
        <w:rPr>
          <w:color w:val="355269"/>
        </w:rPr>
        <w:t>La agencia de marketing digital NeoAttack, conocida por ofrecer estrategias innovadoras y resultados sólidos, ha comenzado a trabajar con la reconocida empresa Javier Tros, líder en la organización de experiencias exclusivas de alta gastronomía, arte, cultura y ocio</w:t>
      </w:r>
    </w:p>
    <w:p>
      <w:pPr>
        <w:pStyle w:val="LOnormal"/>
        <w:rPr>
          <w:color w:val="355269"/>
        </w:rPr>
      </w:pPr>
      <w:r>
        <w:rPr>
          <w:color w:val="355269"/>
        </w:rPr>
      </w:r>
    </w:p>
    <w:p>
      <w:pPr>
        <w:pStyle w:val="LOnormal"/>
        <w:jc w:val="left"/>
        <w:rPr/>
      </w:pPr>
      <w:r>
        <w:rPr/>
        <w:t>Esta colaboración tiene como objetivo potenciar la presencia digital de Javier Tros mediante un enfoque integral que abarca los servicios de SEO, generación de contenidos, campañas SEM y gestión de redes sociales como Instagram y LinkedIn.</w:t>
        <w:br/>
        <w:t/>
        <w:br/>
        <w:t>Una alianza para la excelencia digital</w:t>
        <w:br/>
        <w:t/>
        <w:br/>
        <w:t>Javier Tros es un referente en la creación de experiencias únicas que conectan a sus clientes con el mundo de la alta gastronomía y la cultura. Desde el acceso a los chefs más prestigiosos y restaurantes exclusivos, hasta visitas inmersivas a productores de materia prima de calidad superior, la marca ha destacado por su capacidad de ofrecer vivencias personalizadas tanto para empresas como para particulares.</w:t>
        <w:br/>
        <w:t/>
        <w:br/>
        <w:t>Gracias a esta nueva colaboración, NeoAttack pondrá a trabajar su experiencia en estrategias de posicionamiento SEO para mejorar la visibilidad online de Javier Tros, maximizando su alcance en un sector altamente competitivo. Asimismo, la creación de contenidos estratégicos permitirá destacar los valores de la marca, mientras que las campañas de publicidad en buscadores (SEM) optimizarán la captación de nuevos clientes.</w:t>
        <w:br/>
        <w:t/>
        <w:br/>
        <w:t>En el área de las redes sociales, NeoAttack trabajará en la gestión integral de Instagram y LinkedIn, reforzando la comunicación visual y profesional de Javier Tros, adaptando el mensaje a cada plataforma y conectando con las audiencias clave.</w:t>
        <w:br/>
        <w:t/>
        <w:br/>
        <w:t>Estánemocionados de colaborar con una empresa tan prestigiosa como Javier Tros. Su compromiso con la excelencia y la personalización de experiencias es un reto apasionante para suequipo, y estánseguros de que juntos llevaremos su presencia digital a un nuevo nivel, afirman en NeoAttack.</w:t>
        <w:br/>
        <w:t/>
        <w:br/>
        <w:t>Por su parte, en Javier Tros señalan: Elpropósito siempre ha sido ofrecer vivencias exclusivas y memorables. Han depositado la confianzaen NeoAttack para que ese mismo espíritu de excelencia se traduzca en suposicionamiento digital y lleguemos a más personas que valoren la alta gastronomía y la cultura.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