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https://static.comunicae.com/photos/notas/1259201/Imagen1-1.jpg</w:t>
        </w:r>
      </w:hyperlink>
    </w:p>
    <w:p>
      <w:pPr>
        <w:pStyle w:val="Ttulo1"/>
        <w:spacing w:lineRule="auto" w:line="240" w:before="280" w:after="280"/>
        <w:rPr>
          <w:sz w:val="44"/>
          <w:szCs w:val="44"/>
        </w:rPr>
      </w:pPr>
      <w:r>
        <w:rPr>
          <w:sz w:val="44"/>
          <w:szCs w:val="44"/>
        </w:rPr>
        <w:t>Schaeffler apresenta as suas soluções para a otimização da eficiência e sustentabilidade nas instalações industriais</w:t>
      </w:r>
    </w:p>
    <w:p>
      <w:pPr>
        <w:pStyle w:val="Ttulo2"/>
        <w:rPr>
          <w:color w:val="355269"/>
        </w:rPr>
      </w:pPr>
      <w:r>
        <w:rPr>
          <w:color w:val="355269"/>
        </w:rPr>
        <w:t>A empresa apresentas-se como parceiro tecnológico chave para aumentar a eficiência e a fiabilidade operativa, através de ferramentas avançadas de manutenção preditiva para dar resposta aos desafios que a indústria atual enfrenta e soluções de automatização que marcam a diferença.</w:t>
      </w:r>
    </w:p>
    <w:p>
      <w:pPr>
        <w:pStyle w:val="LOnormal"/>
        <w:rPr>
          <w:color w:val="355269"/>
        </w:rPr>
      </w:pPr>
      <w:r>
        <w:rPr>
          <w:color w:val="355269"/>
        </w:rPr>
      </w:r>
    </w:p>
    <w:p>
      <w:pPr>
        <w:pStyle w:val="LOnormal"/>
        <w:jc w:val="left"/>
        <w:rPr/>
      </w:pPr>
      <w:r>
        <w:rPr/>
        <w:t>A Schaeffler participa na feira Advanced Manufacturing 2024, o evento líder da indústria transformadora, de 20 a 21 de novembro de 2024, no pavilhão 9, stand D21 da IFEMA (Madrid, Espanha). A Motion Technology Company apresentará num stand de 60 m² as suas últimas soluções tecnológicas, posicionando-se como um parceiro tecnológico parceiro tecnológico chave para aumentar a eficiência e a fiabilidade operativa nas instalações industriais.</w:t>
        <w:br/>
        <w:t/>
        <w:br/>
        <w:t>O seu portefólio inclui desde componentes de alta precisão e atuadores lineares, até soluções para a manutenção industrial. Estas soluções oferecem um suporte integral para otimizar o desempenho dos equipamentos industriais, prolongar a sua vida útil e reduzir o consumo energético, o que é crucial num ambiente onde a sustentabilidade e a eficiência são cada vez mais procuradas. Além disso, a Schaeffler contribuirá para o programa de conferências com a comunicação: OPTIME Ecosystem: Como aumentar o seu OEE de forma eficiente e sustentável a longo prazo, proferida por Juan González Yepes, MRO - Lifetime Solutions Expert da Schaeffler Iberia.</w:t>
        <w:br/>
        <w:t/>
        <w:br/>
        <w:t>Inovação na manutenção preditiva</w:t>
        <w:br/>
        <w:t/>
        <w:br/>
        <w:t>A indústria atual enfrenta o grande desafio de otimizar o desempenho das suas instalações de produção e, ao mesmo tempo, de reduzir o consumo energético e a pegada de carbono. No entanto, muitas equipas de manutenção ainda operam segundo métodos corretivos e preventivos, o que resulta num trabalho reativo e em custos excessivos dificilmente mitigáveis. Para isso, a transformação digital é fundamental, e aqui entram em jogo tecnologias como o ambiente cloud, a inteligência artificial e as comunicações sem fios. A Schaeffler Iberia aborda a forma de ultrapassar estes desafios recorrendo a ferramentas avançadas de manutenção preditiva, que os visitantes da Advanced Manufacturing Madrid poderão conhecer no seu stand.</w:t>
        <w:br/>
        <w:t/>
        <w:br/>
        <w:t>Como parte do seu portfolio de Lifetime Solutions, a Schaeffler apresentará ainda a gama de produtos ECO-Adapt, que permite aos clientes monitorizar os seus acionamentos elétricos e o seu consumo energético. Além do OPTIME Condition Monitoring, que facilita uma manutenção preditiva baseada na análise de sinais de dados de vibração e temperatura, o produto PredictAdapt disponibiliza informação relacionada com o estado baseada na análise de sinais elétricos. Com esta solução inovadora, a Schaeffler reforça a sua carteira de serviços de monitorização incorporando a monitorização do estado elétrico, reduzindo significativamente o risco de falha nos componentes elétricos dos acionamentos. Além disso, o Power-Adapt fornece informação valiosa sobre o consumo de energia, ampliando as suas capacidades para além das máquinas elétricas rotativas. Graças a sensores adicionais, o Power-Adapt também pode medir o consumo de fluidos, gases e temperatura, oferecendo uma visão global do desempenho do sistema.</w:t>
        <w:br/>
        <w:t/>
        <w:br/>
        <w:t>Com o portfolio de Schaeffler Lifetime Solutions, o pessoal de manutenção pode agora antecipar-se a avarias mecânicas e elétricas, planear melhor as medidas de manutenção e a aquisição de peças de substituição, e aumentar substancialmente o seu tempo despendido em tarefas de maior valor acrescentado.</w:t>
        <w:br/>
        <w:t/>
        <w:br/>
        <w:t>Soluções de automatização que marcam a diferença </w:t>
        <w:br/>
        <w:t/>
        <w:br/>
        <w:t>Os atuadores lineares eletromecânicos são outra das soluções a que a Schaeffler se concentra na Advanced Manufacturing Madrid. Não só porque oferecem muitas vantagens para um grande número de aplicações, mas também porque são muito eficientes em termos energéticos. Até 80% da potência de entrada é convertida em trabalho útil, mas a sua vantagem mais convincente é a sua capacidade de controlo.</w:t>
        <w:br/>
        <w:t/>
        <w:br/>
        <w:t>Um dos produtos mais destacados da feira nesta área são os atuadores CASM Ewellix, uma nova geração de atuadores eletromecânicos de alto rendimento. Oferecem uma impressionante força de elevação, de até 15 toneladas e com a máxima precisão de posicionamento. Estes atuadores comportam operações de elevação e inclinação flexíveis e precisas, requerendo apenas uma fonte de alimentação de 24 V e um sistema de controlo analógico ou de barramento CAN normalizado na máquina.</w:t>
        <w:br/>
        <w:t/>
        <w:br/>
        <w:t>Por outro lado, os Slidekits e Liftkits da Ewellix são um complemento ideal, sendo utilizados preferencialmente como eixos horizontais e verticais prontos para montar de modo a ampliar a gama de cobots e robots industriais.</w:t>
        <w:br/>
        <w:t/>
        <w:br/>
        <w:t>Além disso, a Schaeffler apresentará os atuadores de bloqueio de solo da Ewellix. São unidades de elevação muito compactas que podem ser utilizadas para elevar ligeiramente plataformas móveis, como robots móveis autónomos (AMR), mesas móveis ou peças de máquinas, e fixá-las assim firmemente ao solo.</w:t>
        <w:br/>
        <w:t/>
        <w:br/>
        <w:t>Com esta variedade de inovações, a Schaeffler Iberia reafirma a sua liderança em soluções industriais de automatização que promovem uma maior sustentabilidade e eficiência nas operações.</w:t>
        <w:br/>
        <w:t/>
        <w:br/>
        <w:t>Comprometidos com a sustentabilidade</w:t>
        <w:br/>
        <w:t/>
        <w:br/>
        <w:t>O posicionamento da Schaeffler em termos de sustentabilidade é firme e, por isso, a empresa investe constantemente no desenvolvimento de produtos e tecnologias que promovem a sustentabilidade. Com as recentes aquisições, a Schaeffler reforça a sua capacidade para abordar a sustentabilidade de uma forma integral; com a gama de produtos Ewellix, por exemplo, a Schaeffler amplia o seu portefólio de soluções de tecnologia de movimento, contribuindo assim para melhorar a eficiência energética dos processos industriais.</w:t>
        <w:br/>
        <w:t/>
        <w:br/>
        <w:t>Com a sua participação na Advanced Manufacturing Madrid, a Schaeffler reafirma o seu papel como líder em soluções de automatização e manutenção industrial, e sublinha também a sua missão de transformar a indústria para um futuro mais sustentável, mais seguro e mais eficiente.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