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https://static.comunicae.com/photos/notas/1259176/Seleccin_GCAW24_1.jpeg</w:t>
        </w:r>
      </w:hyperlink>
    </w:p>
    <w:p>
      <w:pPr>
        <w:pStyle w:val="Ttulo1"/>
        <w:spacing w:lineRule="auto" w:line="240" w:before="280" w:after="280"/>
        <w:rPr>
          <w:sz w:val="44"/>
          <w:szCs w:val="44"/>
        </w:rPr>
      </w:pPr>
      <w:r>
        <w:rPr>
          <w:sz w:val="44"/>
          <w:szCs w:val="44"/>
        </w:rPr>
        <w:t>La Gran Canaria Adventure Weekend desborda las más de 300 plazas ofertadas</w:t>
      </w:r>
    </w:p>
    <w:p>
      <w:pPr>
        <w:pStyle w:val="Ttulo2"/>
        <w:rPr>
          <w:color w:val="355269"/>
        </w:rPr>
      </w:pPr>
      <w:r>
        <w:rPr>
          <w:color w:val="355269"/>
        </w:rPr>
        <w:t>Turistas y locales copan las plazas ofertadas por la organización del festival de Turismo Activo y Ecoturismo de Gran Canaria, en un evento de presencia intergeneracional y una decena de nacionalidades</w:t>
      </w:r>
    </w:p>
    <w:p>
      <w:pPr>
        <w:pStyle w:val="LOnormal"/>
        <w:rPr>
          <w:color w:val="355269"/>
        </w:rPr>
      </w:pPr>
      <w:r>
        <w:rPr>
          <w:color w:val="355269"/>
        </w:rPr>
      </w:r>
    </w:p>
    <w:p>
      <w:pPr>
        <w:pStyle w:val="LOnormal"/>
        <w:jc w:val="left"/>
        <w:rPr/>
      </w:pPr>
      <w:r>
        <w:rPr/>
        <w:t>Más de 300 personas participaron en la Gran Canaria Adventure Weekend 2024, el evento de Turismo Activo y Ecoturismo organizado por Activa Canarias y Turismo de Gran Canaria, con la colaboración del Instituto de Atención Social y Sociosanitaria del Cabildo de Gran Canaria. Este festival, que incluyó actividades para públicos de todas las edades y niveles, reunió a participantes de más de una decena de nacionalidades, destacando las múltiples posibilidades que ofrece Gran Canaria en el ámbito del turismo activo y sostenible.</w:t>
        <w:br/>
        <w:t/>
        <w:br/>
        <w:t>Personas provenientes de Italia, Alemania, Grecia, Polonia, Países Bajos, Finlandia, Francia, Reino Unido, Noruega, Suecia, Suiza, Rumanía y Argentina se unieron a los participantes locales para disfrutar de actividades como observación de estrellas, trekking, multiaventura, parapente, vías ferratas, senderismo interpretado, orientación, cicloturismo, snorkel, kayak, enoturismo y etnografía.</w:t>
        <w:br/>
        <w:t/>
        <w:br/>
        <w:t>El carácter inclusivo e intergeneracional del evento fue otro de sus puntos destacados. La oferta de actividades, accesible y diversa, permitió la participación de menores, adultos y personas mayores, así como de personas con distintas capacidades físicas o sensoriales, consolidándose como un festival integrador y abierto a todo el mundo.</w:t>
        <w:br/>
        <w:t/>
        <w:br/>
        <w:t>José Luis Echevarría, presidente de Activa Canarias, hizo un balance positivo del evento, destacando su impacto internacional y el éxito de la campaña promocional, que logró agotar las plazas disponibles en menos de dos semanas. Subrayó también el atractivo de la oferta, que fomenta estancias más prolongadas en la isla (superiores a diez días) y un gasto medio por noche un 15% mayor que el del turista tradicional de sol y playa.</w:t>
        <w:br/>
        <w:t/>
        <w:br/>
        <w:t>Echevarría calificó la Gran Canaria Adventure Weekend como un avance del potencial de un turismo que está llamado a ser clave en el nuevo modelo turístico de Canarias y, en particular, de Gran Canaria. Además, resaltó que el evento se alinea con los Objetivos de Desarrollo Sostenible de la Agenda 2030, promoviendo un desarrollo económico sostenible y la protección y regeneración del medio ambiente.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Las Palmas de Gran Canaria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