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https://static.comunicae.com/photos/notas/1258168/Diseo_sin_ttulo_10-1-1.png</w:t></w:r></w:hyperlink></w:p><w:p><w:pPr><w:pStyle w:val="Ttulo1"/><w:spacing w:lineRule="auto" w:line="240" w:before="280" w:after="280"/><w:rPr><w:sz w:val="44"/><w:szCs w:val="44"/></w:rPr></w:pPr><w:r><w:rPr><w:sz w:val="44"/><w:szCs w:val="44"/></w:rPr><w:t>Black Star Group Revolutionizes the Energy Sector with Innovative Solutions</w:t></w:r></w:p><w:p><w:pPr><w:pStyle w:val="Ttulo2"/><w:rPr><w:color w:val="355269"/></w:rPr></w:pPr><w:r><w:rPr><w:color w:val="355269"/></w:rPr><w:t>Black Star Group leads the energy revolution with innovation and sustainability, prioritizing advanced technology in the oil and gas industry.</w:t></w:r></w:p><w:p><w:pPr><w:pStyle w:val="LOnormal"/><w:rPr><w:color w:val="355269"/></w:rPr></w:pPr><w:r><w:rPr><w:color w:val="355269"/></w:rPr></w:r></w:p><w:p><w:pPr><w:pStyle w:val="LOnormal"/><w:jc w:val="left"/><w:rPr></w:rPr></w:pPr><w:r><w:rPr></w:rPr><w:t>Black Star Group, an emerging leader in the energy sector, presents itself as an innovative force in the oil and gas industry.</w:t><w:br/><w:t></w:t><w:br/><w:t>The company offers a modern and efficient approach to meet the growing global energy demands. With a strong commitment to sustainability and a clear vision for the future, Black Star Group positions itself as a benchmark in providing reliable and accessible energy.</w:t><w:br/><w:t></w:t><w:br/><w:t>Innovation and Sustainability: A Dual Commitment for Black Star Group</w:t><w:br/><w:t></w:t><w:br/><w:t>Black Star Group has understood the importance of sustainability in an increasingly demanding market.</w:t><w:br/><w:t></w:t><w:br/><w:t>The company not only focuses on resource extraction but also on the implementation of methods and technologies that minimize environmental impact. Its operational approach aims at responsible resource use, employing the best industry practices to reduce emissions and contribute to a greener economy.</w:t><w:br/><w:t></w:t><w:br/><w:t>By combining cutting-edge technology with optimized processes, Black Star Group seeks to create an energy model where profitability does not come at the expense of environmental responsibility. This combination of innovation and sustainability makes the company a key player that understands and meets the expectations of modern consumers.</w:t><w:br/><w:t></w:t><w:br/><w:t>At Black Star Group, the combination of innovation and sustainability is essential to addressing the energy challenges of the future. We strive to drive projects that create economic value and deliver tangible benefits to the environment and society, says Ignacio Purcell Mena, renowned economist and member of Black Star Group&39;s corporate governance team</w:t><w:br/><w:t></w:t><w:br/><w:t>A Strategic Approach to Global Development</w:t><w:br/><w:t></w:t><w:br/><w:t>In a globalized market context, Black Star Group has strategically positioned itself to seize international investment and collaboration opportunities. With alliances in key markets and a thoughtful expansion strategy, the company is strengthening its presence not only in regions with conventional resources but also in new areas with emerging energy potential.</w:t><w:br/><w:t></w:t><w:br/><w:t>This approach allows Black Star Group to adapt quickly to industry changes, providing a stable supply globally and maximizing growth opportunities. The companys ability to establish strong relationships with local and international partners demonstrates its commitment to sustainable development and long-term collaboration.</w:t><w:br/><w:t></w:t><w:br/><w:t>State-of-the-Art Technologies in the Service of Energy</w:t><w:br/><w:t></w:t><w:br/><w:t>Technology is one of the fundamental pillars of Black Star Group.</w:t><w:br/><w:t></w:t><w:br/><w:t>The company employs advanced tools for oil and gas exploration and extraction, optimizing efficiency and reducing the margin of error. This not only improves productivity but also ensures operational safety, which is crucial in an industry where every detail matters.</w:t><w:br/><w:t></w:t><w:br/><w:t>Moreover, Black Star Group commits to transparency at every step of the process. The company works openly with its stakeholders to ensure that its operations meet the highest quality standards. This translates into a business model that not only focuses on the present but also on the future, creating value for its shareholders and bringing tangible benefits to the communities where it operates.</w:t><w:br/><w:t></w:t><w:br/><w:t>Looking Towards the Future of the Energy Sector</w:t><w:br/><w:t></w:t><w:br/><w:t>Black Star Group faces a changing energy landscape with a clear vision: to become a benchmark in responsible energy supply, where innovation and sustainability become synonymous with success.</w:t><w:br/><w:t></w:t><w:br/><w:t>With a passionate team of experts and the support of the latest technology, the company is well on its way to a cleaner and more efficient future.</w:t><w:br/><w:t></w:t><w:br/><w:t>With a clear growth-oriented strategy, a solid commitment to quality, and an approach that prioritizes both environmental impact and added value to local communities, Black Star Group is ready to lead the change in the global energy industry.</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United States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