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https://static.comunicae.com/photos/notas/1257660/7F2A6022.jpg</w:t>
        </w:r>
      </w:hyperlink>
    </w:p>
    <w:p>
      <w:pPr>
        <w:pStyle w:val="Ttulo1"/>
        <w:spacing w:lineRule="auto" w:line="240" w:before="280" w:after="280"/>
        <w:rPr>
          <w:sz w:val="44"/>
          <w:szCs w:val="44"/>
        </w:rPr>
      </w:pPr>
      <w:r>
        <w:rPr>
          <w:sz w:val="44"/>
          <w:szCs w:val="44"/>
        </w:rPr>
        <w:t>Cuenta atrás para presentar candidaturas a la 7ª edición de los Premios Princesa de Girona Internacional 2025</w:t>
      </w:r>
    </w:p>
    <w:p>
      <w:pPr>
        <w:pStyle w:val="Ttulo2"/>
        <w:rPr>
          <w:color w:val="355269"/>
        </w:rPr>
      </w:pPr>
      <w:r>
        <w:rPr>
          <w:color w:val="355269"/>
        </w:rPr>
        <w:t>El Premio Internacional cuenta con dos categorías dirigidas a jóvenes iberoamericanos que hayan destacado por su trabajo en el campo de la investigación científica y la empresa. En esta edición el premio se extiende a participantes de Portugal. En 2024 el Premio Princesa de Girona Internacional ha reconocido a Susana Arrechea y a Yarivith González en las categorías CreaEmpresa e Investigación, respectivamente</w:t>
      </w:r>
    </w:p>
    <w:p>
      <w:pPr>
        <w:pStyle w:val="LOnormal"/>
        <w:rPr>
          <w:color w:val="355269"/>
        </w:rPr>
      </w:pPr>
      <w:r>
        <w:rPr>
          <w:color w:val="355269"/>
        </w:rPr>
      </w:r>
    </w:p>
    <w:p>
      <w:pPr>
        <w:pStyle w:val="LOnormal"/>
        <w:jc w:val="left"/>
        <w:rPr/>
      </w:pPr>
      <w:r>
        <w:rPr/>
        <w:t>En dos meses finalizará el plazo de recepción de candidaturas para la séptima edición del Premio Internacional Princesa de Girona, en las categorías CreaEmpresa e Investigación. Este año, el premio se extiende a participantes de Portugal, además de Iberoamérica, y reconocerá a personas de hasta 35 años que hayan destacado en los ámbitos de la empresa o la investigación científica. La convocatoria permanecerá abierta hasta el 30 de noviembre.</w:t>
        <w:br/>
        <w:t/>
        <w:br/>
        <w:t>Este premio tiene vocación de hermanamiento y destaca la capacidad de logro y superación de jóvenes iberoamericanos en el desarrollo de proyectos, negocios e investigaciones científicas, demostrando ser capaces de inducir, de forma creativa, cambios positivos en la sociedad. Se dirige exclusivamente a personas que no tengan la nacionalidad española ni sean residentes en España y que estén desarrollando su actividad profesional en cualquier país iberoamericano.</w:t>
        <w:br/>
        <w:t/>
        <w:br/>
        <w:t>El galardón está dotado con 20.000 euros y la entrega de la reproducción de una obra del artista contemporáneo Juan Zamora (Premio Princesa de Girona Arte 2017). Los premiados, además, recibirán el apoyo de la Fundación para dar a conocer su labor y fomentar su visibilidad a nivel internacional, ayudándole a convertirse en un referente para la juventud de todo el mundo.</w:t>
        <w:br/>
        <w:t/>
        <w:br/>
        <w:t>Desde su creación, el Premio Princesa de Girona Internacional ya ha reconocido las trayectorias de:</w:t>
        <w:br/>
        <w:t/>
        <w:br/>
        <w:t>Susana Arrechea (Premio Princesa de Girona 2024, categoría CreaEmpresa) - Ingeniera química, doctora en Nanociencia y Nanotecnología, creció en una comunidad rural de Guatemala y es cofundadora y directora de Programas Globales de la empresa con enfoque social New Sun Road Guatemala, una iniciativa incubada en la Universidad de California Berkeley, Estados Unidos, a la que se unió al realizar una estancia de investigación con una beca Fulbright.</w:t>
        <w:br/>
        <w:t/>
        <w:br/>
        <w:t>Su empresa implementa centros comunitarios digitales en comunidades rurales sin acceso a electricidad de la red nacional. Estos proyectos promueven el acceso a energía solar, conectividad a internet y capacitaciones en los idiomas mayas, cerrando las brechas digitales, fomentado la equidad de género, organizando comités de lideresas, beneficiando hasta la fecha a más de 4000 personas y facilitando más de 14000 servicios digitales, con visión de expandirse a otros países.</w:t>
        <w:br/>
        <w:t/>
        <w:br/>
        <w:t>Yarivith González (Premio Princesa de Girona Internacional 2024, categoría Investigación) - licenciada en la especialidad de química, Magister en ciencias ambientales, así como en Educación, Ambiente y Desarrollo Sostenible. Actualmente, está finalizando su Doctorado en Química en la Universidad de San Luis, Argentina.</w:t>
        <w:br/>
        <w:t/>
        <w:br/>
        <w:t>Su investigación se enfoca en el desarrollo de métodos y procesos sostenibles para el reciclado y recuperación de metales valiosos provenientes de baterías de iones de litio de vehículos eléctricos y residuos electrónicos. Es autora de una patente y de varias publicaciones científicas en revistas de alto impacto internacional y reconocida en el ranking de los 500 proyectos de ciencia, tecnología y medio ambiente más importantes de Latinoamérica Green Awards 2022-2023.</w:t>
        <w:br/>
        <w:t/>
        <w:br/>
        <w:t>Además, es miembro activo y voluntaria de diferentes ONGs que desarrollan trabajos socialesambientales en Latinoamérica y el caribe LAC y Facilitadora Regional de los Grupos Principales y Partes Interesadas de LAC del Programa de las Naciones Unidas para el Medio Ambiente PNUMA-ONU.</w:t>
        <w:br/>
        <w:t/>
        <w:br/>
        <w:t>Sabrina Habib (Premio Princesa de Girona Internacional 2023) - CEO y cofundadora en 2014 de Kidogo, una empresa social escalable sin ánimo de lucro. Desde entonces, se ha convertido en la red de cuidado infantil más grande de Kenia, asegurando que los niños pequeños reciban el cuidado, la nutrición y la estimulación que necesitan para prosperar en sus primeros años, al tiempo que permite que sus madres trabajen con tranquilidad. Kidogo utiliza un modelo innovador de franquicia social que equipa a las mujeres (mama emprendedoras) con el conocimiento, las habilidades y las herramientas de apoyo para iniciar o hacer crecer sus propias microempresas de cuidado infantil.</w:t>
        <w:br/>
        <w:t/>
        <w:br/>
        <w:t>Trang Nguyen (Premio Princesa de Girona Internacional 2022)  La escritora y activista ambiental ha hecho de la lucha contra el comercio ilegal de animales salvajes uno de sus grandes combates. Con 23 años fundó WildAct Vietnam, una ONG que colabora con las autoridades en la vigilancia de mercados ilegales en África y Asia. La Dra. Trang Nguyen se encuentra en una posición de liderazgo única en el sudeste asiático por su amplio conocimiento internacional en los problemas ambientales y su conocido trabajo multidisciplinario y transversal, gracias a su excelencia académica, sus investigaciones y publicaciones científicas pioneras, su larga carrera profesional -a pesar de tener solo 32 años- en varios continentes y organizaciones.</w:t>
        <w:br/>
        <w:t/>
        <w:br/>
        <w:t>Juan David Aristizábal (Premio Princesa de Girona Internacional 2021)  Hackear el desempleo juvenil en Latinoamérica es el sueño de este emprendedor social colombiano que impulsa varias iniciativas para fomentar la empleabilidad, la formación, el emprendimiento y el uso de la tecnología entre los jóvenes. Con tan solo 23 años, fue catalogado por la revista económica Forbes como uno de los 30 emprendedores sociales jóvenes más destacados del mundo. En 2019, fue copresidente del Foro Económico Mundial.</w:t>
        <w:br/>
        <w:t/>
        <w:br/>
        <w:t>Boyan Slat (Premio Princesa de Girona Internacional 2020)  Es un joven inventor neerlandés que ha creado un sistema revolucionario con el que quiere limpiar la basura de plástico que flota en los océanos y ríos del mundo. Slat busca soluciones tecnológicas contra la contaminación. The Ocean Clean Up es el nombre de su proyecto.</w:t>
        <w:br/>
        <w:t/>
        <w:br/>
        <w:t>Maria Jammal (Premio Princesa de Girona Internacional 2019)  Esta abogada y psicóloga árabe-israelí cofundó la ONG Humanity Crew tras ver el trauma de los migrantes que llegaban a las costas griegas en el 2015. Se trata de una organización internacional de ayuda humanitaria que ofrece servicios de salud mental y psicológica a los migrantes, ya sea sobre el terreno  en campos de refugiados, hospitales, costas y puertos  o en los mismos botes de rescate. Cuenta con una red de profesionales que brindan apoyo en línea a las poblaciones desplazadas de todo el mundo, sin barreras idiomáticas o restricciones geopolíticas.</w:t>
        <w:br/>
        <w:t/>
        <w:br/>
        <w:t>Generación Premiados</w:t>
        <w:br/>
        <w:t/>
        <w:br/>
        <w:t>La Fundación Princesa de Girona impulsa desde 2009 diferentes programas que persiguen ofrecer a la juventud las herramientas, el conocimiento, los espacios de encuentro y las oportunidades que les ayuden a hacer frente a los desafíos de esta sociedad. Cuenta para ello con el apoyo de destacadas organizaciones empresariales y sociales, implicadas en diferentes iniciativas, bajo la presidencia de honor S.A.R. la Princesa de Asturias y Girona  regentada por S.M. el Rey hasta su mayoría de edad- en un claro compromiso con una juventud que debe enfrentarse a una profunda transformación social, económica, profesional y laboral.</w:t>
        <w:br/>
        <w:t/>
        <w:br/>
        <w:t>Ochenta jóvenes forman parte de Generación premiados. Una comunidad de jóvenes influyentes que marcan tendencia en diferentes ámbitos como el empresarial, el social, la investigación científica o las artes y las letras.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Iberoamérica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