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https://static.comunicae.com/photos/notas/1257012/Planta_Hidogeno_Renovable_DH2_Energy.jpg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Projeto de hidrogénio renovável VVR Green da DH2 Energy obtém o estatuto PIN</w:t>
      </w:r>
    </w:p>
    <w:p>
      <w:pPr>
        <w:pStyle w:val="Ttulo2"/>
        <w:rPr>
          <w:color w:val="355269"/>
        </w:rPr>
      </w:pPr>
      <w:r>
        <w:rPr>
          <w:color w:val="355269"/>
        </w:rPr>
        <w:t>Este é um dos poucos projetos de produção de hidrogénio renovável em Portugal que tem o estatuto PIN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Agência de Investimento e Comércio Externo de Portugal (AICEP) atribuiu o estatuto PIN de potencial de interesse nacional ao projeto de produção de hidrogénio renovável VVR Green, localizado em Vila Velha de Ródão do promotor e produtor internacional de hidrogénio renovável DH2 Energy.</w:t>
        <w:br/>
        <w:t/>
        <w:br/>
        <w:t>O estatuto de potencial de interesse nacional potencia o licenciamento acelerado de projetos considerados de especial interesse devido a fatores económicos e ao seu impacto positivo em Portugal, com o qual é agilizada a tramitação do projeto.</w:t>
        <w:br/>
        <w:t/>
        <w:br/>
        <w:t>A iniciativa VVR Green da DH2 Energy consiste numa central de produção de hidrogénio renovável em fase avançada de desenvolvimento localizada em Vila Velha de Ródão, distrito de Castelo Branco.</w:t>
        <w:br/>
        <w:t/>
        <w:br/>
        <w:t>Trata-se de uma central de produção de hidrogénio renovável com autoconsumo fotovoltaico que tem ligação à rede. Na primeira fase, a central VVR Green terá uma capacidade de eletrólise de 35 MW e um bloco fotovoltaico de 49 MWp. A produção ascenderá a cerca de 1.650 toneladas de hidrogénio renovável por ano nesta primeira fase.</w:t>
        <w:br/>
        <w:t/>
        <w:br/>
        <w:t>Posteriormente, está prevista uma expansão para 75 MW de eletrólise e 100 MWp de energia fotovoltaica.</w:t>
        <w:br/>
        <w:t/>
        <w:br/>
        <w:t>Estamos muito satisfeitos e gratos pelo reconhecimento que advém da atribuição do estatuto de Potencial de Interesse Nacional ao projeto VVR Green da DH2 Energy. Esta iniciativa contribuirá para a descarbonização e revitalização da atividade económica da região, afirmou o Diretor da DH2 Energy Portugal, Nuno Gonçalves.</w:t>
        <w:br/>
        <w:t/>
        <w:br/>
        <w:t>Sobre a DH2 Energy</w:t>
        <w:br/>
        <w:t/>
        <w:br/>
        <w:t>A DH2 Energy é uma empresa sediada em Madrid (Espanha) que se dedica ao desenvolvimento de centrais de hidrogénio renovável de grande escala a partir da eletrólise da água e da produção de hidrogénio verde e seus derivados, que conta com uma filial em Portugal e uma equipa para este mercado. A DH2 Energy é um dos maiores promotores de hidrogénio renovável na Península Ibérica e está também presente noutros mercados como França, México e Uruguai.</w:t>
        <w:br/>
        <w:t/>
        <w:br/>
        <w:t>Em Espanha, a DH2 Energy tem uma das maiores carteiras de projetos em desenvolvimento, de acordo com o primeiro censo nacional de projetos de hidrogénio realizado pela Associação Espanhola de Hidrogénio, AeH2. Este ano, a DH2 Energy foi a vencedora do primeiro leilão europeu de hidrogénio renovável com o projeto Hysencia, localizado em Espanha.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