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https://static.comunicae.com/photos/notas/1256557/Jack_Levy_Bibiana_Huber_Jack_Levy_Bibiana_Huber_Jack_Levy_Hasson.jpg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Jack Levy y Bibiana Huber transforman el sector inmobiliario</w:t>
      </w:r>
    </w:p>
    <w:p>
      <w:pPr>
        <w:pStyle w:val="Ttulo2"/>
        <w:rPr>
          <w:color w:val="355269"/>
        </w:rPr>
      </w:pPr>
      <w:r>
        <w:rPr>
          <w:color w:val="355269"/>
        </w:rPr>
        <w:t>En el entorno empresarial, Jack Levy y Bibiana Huber, director de Grupo VEQ y directora del famoso despacho huber design, se destacan por su capacidad para trabajar en equipo y aprovechar sus diversas experiencias y fortalezas que son complementarias, uno enfocado en la eficiencia y el negocio mientras que ella enfocada en la calidad y diseño así como la experiencia del usuario final. Han realizado importantes y pioneras transformaciones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Grupo VEQ, bajo el liderazgo de Levy Huber, ha redefinido los estándares del sector inmobiliario en México. Este grupo se han enfocado en la educación y el desarrollo profesional de sus trabajadores y también de la sociedad, desarrollado programas de formación avanzada destinados a mejorar las habilidades y competencias de sus empleados.</w:t>
        <w:br/>
        <w:t/>
        <w:br/>
        <w:t>La apuesta de Bibiana Huber por la innovación se refleja en la adopción de tecnologías emergentes, como la realidad virtual y aumentada, para mejorar la experiencia del cliente, mediante sus colaboradores, mejorar el diseño y poder probar en avanzada todo lo que se contempla diseñar. También estas tecnologías permiten a los clientes explorar propiedades de manera inmersiva y detallada, ofreciendo una ventaja competitiva significativa en el mercado inmobiliario.</w:t>
        <w:br/>
        <w:t/>
        <w:br/>
        <w:t>Nuestro enfoque siempre ha sido el de aportar valor a la sociedad, ser justos con empleados, proveedores y clientes, y reinvertir los beneficios para mejorar el entorno,añade Levy</w:t>
        <w:br/>
        <w:t/>
        <w:br/>
        <w:t>Jack Levy Hasson, principal promotor del estado mexicano de Jalisco y al frente de Grupo VEQ, destaca por su enfoque en aportar valor social a través de su empresa. Durante la pandemia, Grupo VEQ decidió no despedir a nadie y, en cambio, expandirse, contratando más personal y asumiendo la construcción directa y la administración de los edificios.</w:t>
        <w:br/>
        <w:t/>
        <w:br/>
        <w:t>La influencia de Jack Levy Hasson y Bibiana Huber se extiende más allá de sus logros empresariales. Su compromiso con la innovación y la educación está dejando una huella duradera en ambos sectores. Al integrar tecnología avanzada con estrategias educativas, están allanando el camino hacia un futuro en el que la formación continua y el entretenimiento interactivo se fusionan de manera fluida. Esperan poder influenciar a más empresarios a cuidar y enfocarse en el crecimiento de la gente.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México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2024-07-30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