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https://static.comunicae.com/photos/notas/1255862/Juan_Manuel_Ponce_Daz_y_Vive_Peninsular.jpg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Juan Manuel Ponce Díaz y Vive Peninsular: liderazgo visionario que impulsa la excelencia y el valor social</w:t>
      </w:r>
    </w:p>
    <w:p>
      <w:pPr>
        <w:pStyle w:val="Ttulo2"/>
        <w:rPr>
          <w:color w:val="355269"/>
        </w:rPr>
      </w:pPr>
      <w:r>
        <w:rPr>
          <w:color w:val="355269"/>
        </w:rPr>
        <w:t>En un evento que celebra la excelencia empresarial y el compromiso con la sociedad, Vive Peninsular, bajo la dirección de Juan Manuel Ponce Díaz, ha sido distinguida por sus prácticas en la generación de valor social y económico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Este reconocimiento, otorgado por el Consejo Coordinador Empresarial (CCE), el Consejo de la Comunicación, Voz de las Empresas, y el Instituto para el Fomento a la Calidad, resalta el impacto positivo que Vive Peninsular ha tenido en sus clientes, colaboradores, proveedores, aliados y la comunidad en general.</w:t>
        <w:br/>
        <w:t/>
        <w:br/>
        <w:t>Juan Manuel Ponce Díaz, ha sido la cabeza detrás de la implementación de prácticas innovadoras que han llevado a la empresa a ser la única firma yucateca en recibir el Reconocimiento Empresas Excepcionales. Su enfoque en la sinergia entre entidades locales y su compromiso con la Agenda 2030 a través de Vive Fundación han sido clave para este logro.</w:t>
        <w:br/>
        <w:t/>
        <w:br/>
        <w:t>Nuestro objetivo siempre ha sido construir una empresa que no solo tenga éxito en el ámbito económico, sino que también genere un impacto positivo y duradero en la sociedad, señaló Ponce Díaz. Este reconocimiento es un testimonio del arduo trabajo y dedicación de todo el equipo de Vive Peninsular y nuestra inquebrantable misión de mejorar la calidad de vida de las comunidades que servimos.</w:t>
        <w:br/>
        <w:t/>
        <w:br/>
        <w:t>Vive Peninsular ha implementado una serie de iniciativas que no solo han mejorado la vida de sus clientes y colaboradores, sino que también han fortalecido las relaciones con proveedores y aliados, promoviendo un modelo de negocio con una fuerte dimensión social. Estas prácticas incluyen:</w:t>
        <w:br/>
        <w:t/>
        <w:br/>
        <w:t>Fomento del desarrollo y calidad de vida de los colaboradores: Programas de bienestar y desarrollo profesional que han mejorado significativamente la satisfacción y productividad de los empleados.</w:t>
        <w:br/>
        <w:t/>
        <w:br/>
        <w:t>Aceleración de la digitalización: Adopción de tecnologías avanzadas que han optimizado procesos y mejorado la eficiencia operativa.</w:t>
        <w:br/>
        <w:t/>
        <w:br/>
        <w:t>Fortalecimiento de proveedores: Alianzas estratégicas con proveedores locales que han impulsado el crecimiento económico de la región.</w:t>
        <w:br/>
        <w:t/>
        <w:br/>
        <w:t>Contribución a los Objetivos de Desarrollo Sostenible (ODS): Proyectos que apoyan directamente los ODS, contribuyendo a un futuro más sostenible.</w:t>
        <w:br/>
        <w:t/>
        <w:br/>
        <w:t>Impulso de la transparencia: Políticas de transparencia y responsabilidad que han consolidado la confianza y credibilidad con la comunidad.</w:t>
        <w:br/>
        <w:t/>
        <w:br/>
        <w:t>Con este reconocimiento, Vive Peninsular y Juan Manuel Ponce Díaz continúan demostrando que el éxito empresarial y el compromiso social pueden ir de la mano, inspirando a otras empresas a seguir su ejemplo y trabajar por un futuro más justo y equitativo para todos.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Méxco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2024-06-27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