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https://static.comunicae.com/photos/notas/1255653/0000168EF.jpg</w:t></w:r></w:hyperlink></w:p><w:p><w:pPr><w:pStyle w:val="Ttulo1"/><w:spacing w:lineRule="auto" w:line="240" w:before="280" w:after="280"/><w:rPr><w:sz w:val="44"/><w:szCs w:val="44"/></w:rPr></w:pPr><w:r><w:rPr><w:sz w:val="44"/><w:szCs w:val="44"/></w:rPr><w:t>Schaeffler nomeia novo responsável de Investor Relations</w:t></w:r></w:p><w:p><w:pPr><w:pStyle w:val="Ttulo2"/><w:rPr><w:color w:val="355269"/></w:rPr></w:pPr><w:r><w:rPr><w:color w:val="355269"/></w:rPr><w:t>Heiko Eber, da Vitesco Technologies, foi nomeado responsável de Investor Relations (IR) na Schaeffler. Renata Casaro irá dirigir o recém-criado departamento de Global Risk & Macroeconomic Analysis. O responsável de IR reportará ao CFO da Schaeffler e o responsável de Global Risk & Macroeconomic Analysis reportará ao CEO.  
</w:t></w:r></w:p><w:p><w:pPr><w:pStyle w:val="LOnormal"/><w:rPr><w:color w:val="355269"/></w:rPr></w:pPr><w:r><w:rPr><w:color w:val="355269"/></w:rPr></w:r></w:p><w:p><w:pPr><w:pStyle w:val="LOnormal"/><w:jc w:val="left"/><w:rPr></w:rPr></w:pPr><w:r><w:rPr></w:rPr><w:t>A Schaeffler AG anunciou duas importantes alterações de liderança ao nível imediatamente abaixo do Comité Executivo, com efeitos a partir de 1 de junho de 2024. Heiko Eber, anteriormente responsável de Investor Relations (IR) na Vitesco Technologies Group AG, assumirá a direção de Investor Relations na Schaeffler AG. Renata Casaro, responsável pelo departamento de IR na Schaeffler desde 2017, irá a partir de agora liderar o recém-criado departamento de Global Risk & Macroeconomic Analysis. Ambas as empresas, Schaeffler y Vitesco Technologies, estão confiantes de que a fusão prevista se tornará efetiva no início do quarto trimestre deste ano.</w:t><w:br/><w:t></w:t><w:br/><w:t>Heiko Eber assumiu a responsabilidade de Investor Relations na Vitesco Technologies em 2021 sendo, desde 2019, também responsável pela preparação da cisão da Continental AG. Ingressou na Continental em 2011 e trabalhou anteriormente na Siemens AG. Heiko Eber reportará ao CFO do Grupo Claus Bauer.</w:t><w:br/><w:t></w:t><w:br/><w:t>Renata Casaro ingressou na Schaeffler AG em 2017. Antes da Schaeffler, foi responsável de Investor Relations na Henkel AG & Co KGaA e Bulgari SpA, tendo ainda trabalhado para diversas instituições financeiras. Na sua nova função, continuará a reportar ao CEO do Grupo, Klaus Rosenfeld.</w:t><w:br/><w:t></w:t><w:br/><w:t>Com a sua extensa experiência adquirida nos setores industrial e automotivo, a sua trajetória nas nossas empresas associadas e as suas contribuições durante a atual fase de integração, Heiko Eber acompanhará a etapa seguinte da nossa transformação como Motion Technology Company líder. A base sólida proporcionada pelas comunicações transparentes da Schaeffler nos mercados de capitais apoiará a narração de uma equity story convincente sobre a Schaeffler New, afirmou Claus Bauer, CFO da Schaeffler AG.</w:t><w:br/><w:t></w:t><w:br/><w:t>Klaus Rosenfeld, CEO da Schaeffler AG, acrescentou ainda: Gostaria de agradecer a Renata Casaro por ter desenhado incansavelmente as comunicações financeiras na Schaeffler com fiabilidade, transparência e consistência. Acompanhou a primeira fase da transformação da Schaeffler e colaborou na sua direção estratégica. Ao mesmo tempo, estou ansioso por trabalhar com Heiko Eber, que trará uma grande experiência nos nossos setores. Congratulo-me com o facto de Renata Casaro continuar a apoiar-nos no nosso percurso e de, com base na sua anterior experiência corporativa e na banca, contribuir para a resiliência da Schaeffler neste ambiente macroeconómico e geopolítico cada vez mais complexo. Desejo-lhes o maior sucesso nas suas novas funções.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Sant Just Desvern, Espanha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2024-06-19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