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https://static.comunicae.com/photos/notas/1255328/AdministradoraBinestar2.jpg</w:t>
        </w:r>
      </w:hyperlink>
    </w:p>
    <w:p>
      <w:pPr>
        <w:pStyle w:val="Ttulo1"/>
        <w:spacing w:lineRule="auto" w:line="240" w:before="280" w:after="280"/>
        <w:rPr>
          <w:sz w:val="44"/>
          <w:szCs w:val="44"/>
        </w:rPr>
      </w:pPr>
      <w:r>
        <w:rPr>
          <w:sz w:val="44"/>
          <w:szCs w:val="44"/>
        </w:rPr>
        <w:t>Compromiso con la sustentabilidad: Grupo Bienestar impulsa la conservación de la fauna endémica</w:t>
      </w:r>
    </w:p>
    <w:p>
      <w:pPr>
        <w:pStyle w:val="Ttulo2"/>
        <w:rPr>
          <w:color w:val="355269"/>
        </w:rPr>
      </w:pPr>
      <w:r>
        <w:rPr>
          <w:color w:val="355269"/>
        </w:rPr>
        <w:t>Grupo Bienestar, una empresa líder en la administración de inmuebles, ha tomado la iniciativa de reforzar su compromiso con la sostenibilidad ambiental</w:t>
      </w:r>
    </w:p>
    <w:p>
      <w:pPr>
        <w:pStyle w:val="LOnormal"/>
        <w:rPr>
          <w:color w:val="355269"/>
        </w:rPr>
      </w:pPr>
      <w:r>
        <w:rPr>
          <w:color w:val="355269"/>
        </w:rPr>
      </w:r>
    </w:p>
    <w:p>
      <w:pPr>
        <w:pStyle w:val="LOnormal"/>
        <w:jc w:val="left"/>
        <w:rPr/>
      </w:pPr>
      <w:r>
        <w:rPr/>
        <w:t>Esta idea se centra en la implementación de políticas de sustentabilidad dirigidas a la conservación de la fauna endémica de México. Al promover la vegetación de especies nativas en diversas regiones climáticas del país, Grupo Bienestar no solo busca restaurar hábitats naturales, sino también reducir el consumo de agua y fomentar la biodiversidad.</w:t>
        <w:br/>
        <w:t/>
        <w:br/>
        <w:t>El proyecto tiene como objetivo principal la integración de estas políticas con los desarrolladores inmobiliarios, asegurando que las nuevas construcciones y desarrollos urbanos respeten y promuevan la flora y fauna local. Este enfoque no solo preserva el medio ambiente, sino que también crea espacios más verdes y saludables para las comunidades.</w:t>
        <w:br/>
        <w:t/>
        <w:br/>
        <w:t>Restauración de hábitats y reducción del consumo de agua</w:t>
        <w:br/>
        <w:t/>
        <w:br/>
        <w:t>Uno de los pilares de esta iniciativa es la restauración de hábitats naturales que han sido degradados por el desarrollo urbano y la actividad humana. Al reintroducir especies vegetales nativas, se busca crear un entorno favorable para la fauna endémica, permitiendo que las especies locales prosperen y mantengan el equilibrio ecológico. Además, la utilización de plantas adaptadas a las condiciones climáticas locales contribuye significativamente a la reducción del consumo de agua, un recurso cada vez más escaso en muchas regiones de México.</w:t>
        <w:br/>
        <w:t/>
        <w:br/>
        <w:t>Fomento de la diversidad biológica</w:t>
        <w:br/>
        <w:t/>
        <w:br/>
        <w:t>La biodiversidad es esencial para la salud de los ecosistemas. Grupo Bienestar está comprometido con el fomento de la diversidad biológica a través de la plantación de una variedad de especies endémicas. Este enfoque no solo embellece los entornos urbanos, sino que también proporciona hábitats cruciales para diversas especies de fauna local, promoviendo un ecosistema robusto y resiliente.</w:t>
        <w:br/>
        <w:t/>
        <w:br/>
        <w:t>Perspectiva contemporánea e inclusiva</w:t>
        <w:br/>
        <w:t/>
        <w:br/>
        <w:t>El compromiso de Grupo Bienestar con la sustentabilidad se extiende más allá de la simple plantación de árboles. La empresa adopta una perspectiva contemporánea e inclusiva que considera la integración de la vegetación en el diseño urbano moderno. Esto incluye la creación de corredores verdes, jardines comunitarios y espacios públicos que no solo son estéticamente agradables, sino que también sirven como pulmones verdes para las ciudades.</w:t>
        <w:br/>
        <w:t/>
        <w:br/>
        <w:t>Nuestra visión de sustentabilidad demuestra el compromiso de Grupo Bienestar con el medio ambiente y la comunidad en general, afirmó Gabriel Lagos Quintana, presidente de Grupo Bienestar. Al integrar estas políticas con los desarrolladores, no solo estamos restaurando el hábitat de la fauna local, sino también asegurando un futuro más verde y sostenible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