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eficiencia de la construcción en Cádiz se impulsa con el alquiler de plataformas elevadoras</w:t>
      </w:r>
    </w:p>
    <w:p>
      <w:pPr>
        <w:pStyle w:val="Ttulo2"/>
        <w:rPr>
          <w:color w:val="355269"/>
        </w:rPr>
      </w:pPr>
      <w:r>
        <w:rPr>
          <w:color w:val="355269"/>
        </w:rPr>
        <w:t>Eurogruas se hace eco de la información aportada por 8 directo sobre los avances en la eficiencia de la construcción en Cádiz</w:t>
      </w:r>
    </w:p>
    <w:p>
      <w:pPr>
        <w:pStyle w:val="LOnormal"/>
        <w:rPr>
          <w:color w:val="355269"/>
        </w:rPr>
      </w:pPr>
      <w:r>
        <w:rPr>
          <w:color w:val="355269"/>
        </w:rPr>
      </w:r>
    </w:p>
    <w:p>
      <w:pPr>
        <w:pStyle w:val="LOnormal"/>
        <w:jc w:val="left"/>
        <w:rPr/>
      </w:pPr>
      <w:r>
        <w:rPr/>
        <w:t>Eurogruas, una empresa de venta de grúas en Sevilla con servicios de transporte especial en Alicante, se hace eco de la información aportada por 8 directo sobre los avances que está experimentando el sector de la construcción con respecto a la eficiencia gracias al alquiler de plataformas elevadoras.</w:t>
        <w:br/>
        <w:t/>
        <w:br/>
        <w:t>En la industria de la construcción en Cádiz, la eficiencia y la seguridad son prioridades indiscutibles. Es por ello que las plataformas elevadoras se han convertido en herramientas indispensables en los sitios de construcción de la región, con el alquiler emergiendo como la opción más práctica y asequible para acceder a ellas en una amplia gama de proyectos.</w:t>
        <w:br/>
        <w:t/>
        <w:br/>
        <w:t>Este crecimiento constante en la adopción de plataformas elevadoras en la construcción ha generado un ciclo virtuoso: la demanda de estas máquinas estimula a las empresas proveedoras a actualizar y diversificar sus flotas, ofreciendo así una mayor variedad y calidad a los clientes, mientras que el alquiler promueve la productividad y eficiencia en los proyectos.</w:t>
        <w:br/>
        <w:t/>
        <w:br/>
        <w:t>El sector de alquiler de maquinaria en Cádiz ha experimentado un crecimiento exponencial, ofreciendo numerosas ventajas para quienes optan por esta opción sobre la compra de equipamiento. Entre las ventajas más destacadas se encuentran:</w:t>
        <w:br/>
        <w:t/>
        <w:br/>
        <w:t>Costos iniciales reducidos: Alquilar elimina la necesidad de invertir grandes sumas de capital inicial, siendo una opción especialmente útil para proyectos con presupuestos ajustados.</w:t>
        <w:br/>
        <w:t/>
        <w:br/>
        <w:t>Flexibilidad: Permite adaptarse fácilmente a las necesidades cambiantes de cada proyecto, sin comprometerse a largo plazo.</w:t>
        <w:br/>
        <w:t/>
        <w:br/>
        <w:t>Mantenimiento y reparaciones: En muchos casos, el proveedor de alquiler se encarga del mantenimiento regular y las reparaciones, aliviando a los clientes de esta carga.</w:t>
        <w:br/>
        <w:t/>
        <w:br/>
        <w:t>Actualización: Permite acceder a equipos de última generación sin preocuparse por la obsolescencia a largo plazo.</w:t>
        <w:br/>
        <w:t/>
        <w:br/>
        <w:t>Sin costos de almacenamiento: No se requiere espacio adicional para almacenar la maquinaria cuando no está en uso, ahorrando costos a largo plazo.</w:t>
        <w:br/>
        <w:t/>
        <w:br/>
        <w:t>Sin embargo, es importante tener en cuenta algunas desventajas potenciales del alquiler, como los costos a largo plazo, la falta de propiedad sobre la maquinaria y posibles costos adicionales no previstos.</w:t>
        <w:br/>
        <w:t/>
        <w:br/>
        <w:t>En Cádiz, el precio del alquiler de plataformas elevadoras varía según la duración del contrato y el tipo de máquina requerida. Los precios por día pueden oscilar entre 35€ y 278€, mientras que los alquileres semanales pueden ir desde 210€ hasta 1350€. Para contratos a largo plazo, se ofrecen descuentos significativos, con tarifas mensuales que van desde 720€ hasta 4800€.</w:t>
        <w:br/>
        <w:t/>
        <w:br/>
        <w:t>Los precios varían según el modelo, el tamaño y la altura de las plataformas elevadoras. Por ejemplo, el alquiler de una plataforma de 12 metros puede costar 70€ al día, mientras que una de 20 metros puede llegar a los 135€ por día.</w:t>
        <w:br/>
        <w:t/>
        <w:br/>
        <w:t>La amplia variedad de modelos disponibles en el mercado de alquiler permite a los clientes elegir la plataforma elevadora más adecuada para cada tipo de trabajo en altura. Entre las versiones más demandadas en Cádiz se encuentran las plataformas elevadoras articuladas, de tijera, telescópicas, sobre orugas y de mástil vertical, cada una con sus propias características y ventajas específicas.</w:t>
        <w:br/>
        <w:t/>
        <w:br/>
        <w:t>Además de sus beneficios económicos y operativos, el alquiler de maquinaria también contribuye a la sostenibilidad ambiental y social de la industria de la construcción. Al reducir las emisiones de carbono, promover el uso de equipos actualizados y fomentar una economía circular, el alquiler se posiciona como una opción rentable y sostenible para las empresas constructoras en Cádiz.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