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https://static.comunicae.com/photos/notas/1254424/2-1.jpg</w:t></w:r></w:hyperlink></w:p><w:p><w:pPr><w:pStyle w:val="Ttulo1"/><w:spacing w:lineRule="auto" w:line="240" w:before="280" w:after="280"/><w:rPr><w:sz w:val="44"/><w:szCs w:val="44"/></w:rPr></w:pPr><w:r><w:rPr><w:sz w:val="44"/><w:szCs w:val="44"/></w:rPr><w:t>La vanguardia de la ortodoncia invisible mundial celebra el congreso Sun&fun </w:t></w:r></w:p><w:p><w:pPr><w:pStyle w:val="Ttulo2"/><w:rPr><w:color w:val="355269"/></w:rPr></w:pPr><w:r><w:rPr><w:color w:val="355269"/></w:rPr><w:t>Esta cita internacional impulsada por Smart Aligner Services ha reunido a un centenar de expertos de más de 20 nacionalidades, que han analizado los últimos avances en planificación de tratamientos de ortodoncia</w:t></w:r></w:p><w:p><w:pPr><w:pStyle w:val="LOnormal"/><w:rPr><w:color w:val="355269"/></w:rPr></w:pPr><w:r><w:rPr><w:color w:val="355269"/></w:rPr></w:r></w:p><w:p><w:pPr><w:pStyle w:val="LOnormal"/><w:jc w:val="left"/><w:rPr></w:rPr></w:pPr><w:r><w:rPr></w:rPr><w:t>Un centenar de ortodoncistas de todo el mundo, de más de 20 nacionalidades diferentes, se han reunido en la ciudad de Málaga, este pasado mes de abril, con motivo del II congreso médico Aligner Sun&fun Smart Aligner Services. Se trata de una cita internacional que ha reunido a los mejores odontólogos del mundo, especializados en ortodoncia invisible, y en la que se han analizado las técnicas más vanguardistas y los últimos avances en planificación de tratamientos de ortodoncia.</w:t><w:br/><w:t></w:t><w:br/><w:t>En los últimos años, la ortodoncia invisible ha supuesto un salto cualitativo en el ámbito de la salud y la estética dental, y ya representa más del 70% de los tratamientos dentales de esta disciplina, según ha señalado el doctor González Barbero, de Smart Aligner Services, quien ha agradecido la implicación de todos los participantes en este cónclave médico de éxito internacional.</w:t><w:br/><w:t></w:t><w:br/><w:t>Los contenidos científicos del congreso se abordaron a través de una batería de conferencias impartidas por doctores y especialistas de referencia, tanto de ámbito nacional como de fuera de nuestras fronteras.</w:t><w:br/><w:t></w:t><w:br/><w:t>Clases magistrales y ponencias</w:t><w:br/><w:t></w:t><w:br/><w:t>Entre los ponentes internacionales destacaron los doctores Lorenzo Bartolommei, Andrea Conigliaro, Federico Migliori, ambos de Italia, y Martín Pedernera, de Argentina.</w:t><w:br/><w:t></w:t><w:br/><w:t>En cuanto al panel nacional, destacó la presencia de Luis González Barbero, director médico del Smart Aligner Services (SAS), y los doctores Ana Belén Acedo (Asturias), Ignacio Faus (Valencia), Beatriz Solano (Sevilla) y Manuel Román (Málaga).</w:t><w:br/><w:t></w:t><w:br/><w:t>El centenar de asistentes al evento Smart Aligner Services eran también especialistas en el campo de la ortodoncia invisible, procedentes de países como Kuwait, Arabia Saudí, Jordania, Reino Unido, Alemania, Chile, Méjico, Brasil, Irlanda, Noruega, Bélgica, Suiza, etc.</w:t><w:br/><w:t></w:t><w:br/><w:t>Smart Aligner Services, la mayor compañía de planificación de tratamientos de ortodoncia con alineadores del mundo, seleccionó la ciudad de Málaga para la celebración de este congreso internacional de referencia, debido a su oferta turística y su diversidad natural y cultural.</w:t><w:br/><w:t></w:t><w:br/><w:t>A la vanguardia en planificación</w:t><w:br/><w:t></w:t><w:br/><w:t>Smart Aligner Services es la empresa mundial de referencia en la planificación de tratamientos de ortodoncia con alineadores. Fundada en Murcia en 2022 por dos emprendedores, el doctor Luis González Barbero y su socio, Daniel García Muñoz, centra su actividad en la externalización de tratamientos de ortodoncia invisible de máxima calidad.</w:t><w:br/><w:t></w:t><w:br/><w:t>Asimismo, están especializados en programas de mentorías individuales para profesionales de todo el mundo que confían en esta compañía a la vanguardia de su sector, para realizar la transición del tratamiento con brackets tradicionales a los alineadores de ortodoncia invisible, cada vez más demandados por la población.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