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https://static.comunicae.com/photos/notas/1254287/_SOM0101.jpg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Erum Vial recuerda la importancia de la educación vial para mejorar la seguridad en carretera </w:t>
      </w:r>
    </w:p>
    <w:p>
      <w:pPr>
        <w:pStyle w:val="Ttulo2"/>
        <w:rPr>
          <w:color w:val="355269"/>
        </w:rPr>
      </w:pPr>
      <w:r>
        <w:rPr>
          <w:color w:val="355269"/>
        </w:rPr>
        <w:t>La empresa continúa con su compromiso con la seguridad vial mediante el desarrollo de soluciones efectivas, como la Luz de Emergencia Led One Connected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Erum Vial, líder en soluciones de seguridad vial, reafirmasu compromiso con la educación del conductor y la promoción de prácticas seguras en las carreteras.</w:t>
        <w:br/>
        <w:t/>
        <w:br/>
        <w:t>En un esfuerzo por mejorar la conciencia y la responsabilidad en materia de seguridad vial, la empresa ofrece consejos clave para los conductores:</w:t>
        <w:br/>
        <w:t/>
        <w:br/>
        <w:t>Mantener la atención en la carretera: evitar distracciones como el uso del teléfono móvil mientras se conduce. Hay que prestar atención a las señales de tráfico y a las condiciones de la carretera en todo momento.</w:t>
        <w:br/>
        <w:t/>
        <w:br/>
        <w:t>Respetar los límites de velocidad: Ajustar la velocidad a las condiciones del tráfico y a los límites de velocidad establecidos. Reducir la velocidad en zonas de alto tráfico o en condiciones climáticas adversas puede prevenir accidentes.</w:t>
        <w:br/>
        <w:t/>
        <w:br/>
        <w:t>Mantener una distancia segura: hay que guardar una distancia adecuada con el vehículo queprecede para tener tiempo suficiente de reacción en caso de emergencia, aumentando la precaución en zonas de baja visibilidad.</w:t>
        <w:br/>
        <w:t/>
        <w:br/>
        <w:t>Utilizar correctamente el cinturón de seguridad: hay que asegurarse de que todos los ocupantes del vehículo utilicen correctamente el cinturón de seguridad en todo momento, independientemente de la distancia del trayecto.</w:t>
        <w:br/>
        <w:t/>
        <w:br/>
        <w:t>Respetar las normas de tráfico: se debe cumplir con todas las normas y regulaciones de tráfico, incluyendo las señales de tráfico y las indicaciones de los semáforos.</w:t>
        <w:br/>
        <w:t/>
        <w:br/>
        <w:t>Evitar conducir bajo los efectos del alcohol o drogas, independientemente de la cantidad consumida: nunca hay que conducir si se ha consumido alcohol o sustancias psicoactivas. Se debe designar a otro conductor que no haya consumido o utiliza medios de transporte alternativos.</w:t>
        <w:br/>
        <w:t/>
        <w:br/>
        <w:t>Se debe descansar adecuadamente antes de conducir: hay que evitar conducir si se está fatigado o somnoliento. Se debe descansar lo suficiente antes de emprender viajes largos y realizar paradas frecuentes para descansar durante el trayecto.</w:t>
        <w:br/>
        <w:t/>
        <w:br/>
        <w:t>Además, Erum Vial enfatiza la importancia de llevar siempre en el cochela luz de emergencia LED ONE. Esta luz no solo garantiza una señalización efectiva en caso de avería, accidente o cualquier tipo de incidente, sino que también proporciona conectividad con la DGT para una respuesta rápida de los servicios de emergencia. Con LED ONE, los conductores pueden estar protegidos y conectados en todo momento.</w:t>
        <w:br/>
        <w:t/>
        <w:br/>
        <w:t>Erum Vial continúa con su compromiso en la promoción de la educación vial y en el desarrollo de soluciones efectivas en seguridad vial, para prevenir accidentes y proteger la vida de los conductores y peatones.</w:t>
        <w:br/>
        <w:t/>
        <w:br/>
        <w:t>Para obtener más información sobre lassoluciones de seguridad vial y cómo pueden ayudar, se puede entrar enelsitio webde LED ONE.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