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https://static.comunicae.com/photos/notas/1254235/OK_DXC-Alfonso-Garcia-Muriel-fotografo-nachourbon-069-1.jpg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Alfonso García Muriel, nuevo presidente de DXC Technology España y Portugal</w:t>
      </w:r>
    </w:p>
    <w:p>
      <w:pPr>
        <w:pStyle w:val="Ttulo2"/>
        <w:rPr>
          <w:color w:val="355269"/>
        </w:rPr>
      </w:pPr>
      <w:r>
        <w:rPr>
          <w:color w:val="355269"/>
        </w:rPr>
        <w:t>Alfonso García Muriel (Bilbao, 1978) ha sido nombrado presidente de DXC Technology para España y Portugal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Desde 2020, como Director de Negocio, ha liderado el segmento de cuentas de alto potencial, donde ha contribuido al desarrollo de relaciones sólidas con más de 40 clientes.</w:t>
        <w:br/>
        <w:t/>
        <w:br/>
        <w:t>Con un claro objetivo de mantener el crecimiento sostenible de la compañía, liderará el progreso tecnológico y el desarrollo e impulso del talento de la organización con el fin de asegurar la relevancia y competitividad de sus clientes en un mercado en constante evolución y demanda cada vez más exigente.</w:t>
        <w:br/>
        <w:t/>
        <w:br/>
        <w:t>Alfonso García Muriel sustituye en el cargo a Juan Parra que, tras más de 8 años al frente de DXC Technology España y Portugal como presidente de la compañía, pasa a asumir una nueva responsabilidad como presidente de DXC para Europa. </w:t>
        <w:br/>
        <w:t/>
        <w:br/>
        <w:t>Ingeniero de Telecomunicaciones por la Universidad Politécnica del País Vasco y Executive MBA en IE Business School, Alfonso cuenta con una trayectoria de más de 20 años en el sector de servicios de Tecnologías de la Información.</w:t>
        <w:br/>
        <w:t/>
        <w:br/>
        <w:t>El nuevo presidente de DXC ha manifestado: asumo este nuevo retocon la responsabilidad que supone trabajar día tras día para seguir ayudando a cada uno de nuestros clientesen un momento de enorme disrupción tecnológica. Afrontamos un importante desafío para mantener el equilibrio entre el impulso tecnológico, las demandas del mercado y la búsqueda de modelos de negocio sostenibles. Estoy orgulloso de nuestros más de 8.000 profesionales en España y Portugal y cuento con ellos para liderar este apasionante periodo de transformación.</w:t>
        <w:br/>
        <w:t/>
        <w:br/>
        <w:t>Acerca de DXC Technology</w:t>
        <w:br/>
        <w:t/>
        <w:br/>
        <w:t>DXC Technology (NYSE: DXC) ayuda a compañías globales a administrar sus sistemas y operaciones de misión crítica, modernizando las TI, optimizando las arquitecturas de datos y garantizando la seguridad y la escalabilidad a través de nubes públicas, privadas e híbridas. Gracias a décadas impulsando la innovación, las empresas más grandes del mundo confían en DXC para desplegar servicios para ofrecer nuevos niveles de rendimiento, competitividad y experiencia del cliente en su parque informático. Más información sobre la historia de DXC, su enfoque en las personas, sus clientes y la ejecución operativa, en su página web.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2024-04-24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