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https://static.comunicae.com/photos/notas/1253938/evento_microsoft.JPG</w:t>
        </w:r>
      </w:hyperlink>
    </w:p>
    <w:p>
      <w:pPr>
        <w:pStyle w:val="Ttulo1"/>
        <w:spacing w:lineRule="auto" w:line="240" w:before="280" w:after="280"/>
        <w:rPr>
          <w:sz w:val="44"/>
          <w:szCs w:val="44"/>
        </w:rPr>
      </w:pPr>
      <w:r>
        <w:rPr>
          <w:sz w:val="44"/>
          <w:szCs w:val="44"/>
        </w:rPr>
        <w:t>Jornada sobre la digitalización del Tercer Sector</w:t>
      </w:r>
    </w:p>
    <w:p>
      <w:pPr>
        <w:pStyle w:val="Ttulo2"/>
        <w:rPr>
          <w:color w:val="355269"/>
        </w:rPr>
      </w:pPr>
      <w:r>
        <w:rPr>
          <w:color w:val="355269"/>
        </w:rPr>
        <w:t>Goom Spain reúne en las oficinas de Microsoft a expertos en transformación digital del sector y miembros de organizaciones sin ánimo de lucro en una jornada sobre transformación digital y las necesidades del sector</w:t>
      </w:r>
    </w:p>
    <w:p>
      <w:pPr>
        <w:pStyle w:val="LOnormal"/>
        <w:rPr>
          <w:color w:val="355269"/>
        </w:rPr>
      </w:pPr>
      <w:r>
        <w:rPr>
          <w:color w:val="355269"/>
        </w:rPr>
      </w:r>
    </w:p>
    <w:p>
      <w:pPr>
        <w:pStyle w:val="LOnormal"/>
        <w:jc w:val="left"/>
        <w:rPr/>
      </w:pPr>
      <w:r>
        <w:rPr/>
        <w:t>Goom Spain ha organizado una jornada sobre la transformación digital de ONGs y fundaciones donde se han reunido varios expertos del sector y miembros de organizaciones sin ánimo de lucro. El evento ha tenido lugar el 10 de abril en las oficinas de Microsoft de Madrid, en La Finca.</w:t>
        <w:br/>
        <w:t/>
        <w:br/>
        <w:t>El CEO de Goom Spain, Eduardo Alonso, ha inaugurado la jornada con una charla en la que resaltaba el compromiso de Goom y de Microsoft con el Tercer Sector. Este compromiso se materializa en las soluciones digitales adaptadas por Goom para la gestión de sus clientes de organizaciones sin ánimo de lucro y con los proyectos y descuentos que Microsoft ofrece a este sector.</w:t>
        <w:br/>
        <w:t/>
        <w:br/>
        <w:t>A continuación, el Consultor Estratégico de CDAES, Jose Luis Linares, ofreció una ponencia sobre los principales retos tecnológicos a los que se enfrentan estas organizaciones. Destacó la necesidad de valorar completamente la situación de cada organización y la gran importancia del factor humano en el cambio digital.</w:t>
        <w:br/>
        <w:t/>
        <w:br/>
        <w:t>Por parte de Microsoft, fueron el Director de Apps de Negocio, Juan Chinchilla, y la Customer Success Account Manager, Sofía Virgós, los encargados de acercarnos al ecosistema de soluciones digitales orientadas al sector. Hicieron especial hincapié en las posibilidades que ofrece Copilot como nueva herramienta de Inteligencia Artificial generativa para el día a día.</w:t>
        <w:br/>
        <w:t/>
        <w:br/>
        <w:t>La jornada se clausuró con una interesante mesa redonda en la que participaron tres miembros de fundaciones aportando su experiencia en la transformación digital con Microsoft y Goom: el Responsable de Transformación Digital de Afanías, Alberto Pérez; el Director de Sistemas de Información en Fundación A LA PAR, Raúl González y el CIO de Grupo Envera, Luis Bravo.</w:t>
        <w:br/>
        <w:t/>
        <w:br/>
        <w:t>Pérez resaltó la importancia de herramientas como SharePoint como soluciones para homogeneizar y centralizar la información. También destacó la gran ventaja que supone trabajar con herramientas de Microsoft para lograr una gran trazabilidad sin necesidad de integración y la importancia última del factor humano en todas las posibilidades queblindan las nuevas tecnologías con Inteligencia Artificial.</w:t>
        <w:br/>
        <w:t/>
        <w:br/>
        <w:t>Por su parte, González explicó la importancia de afrontar los procesos de digitalización en fases y escalas para lograr el éxito. En este proceso han podido ir integrando varias herramientas y obteniendo mejores análisis con el uso de Power BI. Además, cuentan ya con varios proyectos en los que hacen uso activo de la Inteligencia Artificial.</w:t>
        <w:br/>
        <w:t/>
        <w:br/>
        <w:t>Bravo reflexionó sobre el gran impulso digital que han experimentado en los últimos años con el trabajo en la nube. También hizo hincapié en su apuesta por herramientas que ofrezcan condiciones para la movilidad y la colaboración en un espacio seguro. En este sentido, explicó las fases de la transformación digital de su organización y la estrategia de uso de la Inteligencia Artificial, buscando necesidades específicas de casos de uso reales.</w:t>
        <w:br/>
        <w:t/>
        <w:br/>
        <w:t>La jornada ha sido una oportunidad para compartir experiencias, desafíos y soluciones en el ámbito de la digitalización del Tercer Sector. Los participantes han podido conocer las herramientas y recursos que ofrece Microsoft para impulsar la transformación digital de las organizaciones sin ánimo de lucro, así como los casos de éxito de algunas ONGs que ya han adoptado la tecnología como un aliado estratégico para mejorar su impacto social. Goom Spain ha demostrado su compromiso con el sector y su capacidad para acompañar a las organizaciones en su proceso de digitalización.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