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https://static.comunicae.com/photos/notas/1253894/BAJAcasa-decor-2024-cocina-vgliving-vgasch-02.jpeg</w:t>
        </w:r>
      </w:hyperlink>
    </w:p>
    <w:p>
      <w:pPr>
        <w:pStyle w:val="Ttulo1"/>
        <w:spacing w:lineRule="auto" w:line="240" w:before="280" w:after="280"/>
        <w:rPr>
          <w:sz w:val="44"/>
          <w:szCs w:val="44"/>
        </w:rPr>
      </w:pPr>
      <w:r>
        <w:rPr>
          <w:sz w:val="44"/>
          <w:szCs w:val="44"/>
        </w:rPr>
        <w:t>Los electrodomésticos de alta gama de Küppersbusch protagonizan un espacio en Casa Decor 2024</w:t>
      </w:r>
    </w:p>
    <w:p>
      <w:pPr>
        <w:pStyle w:val="Ttulo2"/>
        <w:rPr>
          <w:color w:val="355269"/>
        </w:rPr>
      </w:pPr>
      <w:r>
        <w:rPr>
          <w:color w:val="355269"/>
        </w:rPr>
        <w:t>Küppersbusch, la marca de diseño alemana inspirada en la cocina profesional, está presente en Casa Decor 2024. La cita anual de referencia para los amantes del interiorismo abre hoy sus puertas en el emblemático edificio El Palacio de la Trinidad, una joya arquitectónica ubicada en pleno corazón de Madrid  </w:t>
      </w:r>
    </w:p>
    <w:p>
      <w:pPr>
        <w:pStyle w:val="LOnormal"/>
        <w:rPr>
          <w:color w:val="355269"/>
        </w:rPr>
      </w:pPr>
      <w:r>
        <w:rPr>
          <w:color w:val="355269"/>
        </w:rPr>
      </w:r>
    </w:p>
    <w:p>
      <w:pPr>
        <w:pStyle w:val="LOnormal"/>
        <w:jc w:val="left"/>
        <w:rPr/>
      </w:pPr>
      <w:r>
        <w:rPr/>
        <w:t>Como ha ocurrido en ediciones anteriores, la cocina vuelve a contar con un papel protagonista y se convierte en el epicentro de la innovación y el estilo. Los electrodomésticos de diseño depurado y elegante de Küppersbusch engalanan el espacio Bella Natura, concebido por la reputada interiorista Virginia Gasch de VG Living.</w:t>
        <w:br/>
        <w:t/>
        <w:br/>
        <w:t>Rubén Jiménez, responsable de Küppersbusch en España, expresa su satisfacción por la participación de la marca, un año más, en Casa Decor. Del mismo modo, destaca que el proyecto recupera la esencia de la cocina como punto de encuentro social, lo que subraya nuestra apuesta por contar con una amplia gama de productos y crear diseños atemporales y personalizables.</w:t>
        <w:br/>
        <w:t/>
        <w:br/>
        <w:t>Una cocina inspirada en la naturaleza</w:t>
        <w:br/>
        <w:t/>
        <w:br/>
        <w:t>Virginia Gasch ha creado Bella Natura como un espacio que celebra la conexión humana con la naturaleza, incorporando la biofilia como elemento central del diseño. Este espacio, que combina el estilo provenzal con el ecléctico, está planteado como una cocina en un invernadero que invita a pasar las horas en un ambiente relajado, acogedor y único.</w:t>
        <w:br/>
        <w:t/>
        <w:br/>
        <w:t>Los electrodomésticos de Küppersbusch, que cuentan con 150 años de historia y numerosos premios de diseño, desempeñan un papel crucial. Desde el horno multifunción hasta el frigorífico integrado, pasando por las vinotecas, el lavavajillas XXL y la placa de inducción con campana GlideControl reflejan la combinación perfecta entre funcionalidad y estética.</w:t>
        <w:br/>
        <w:t/>
        <w:br/>
        <w:t>Este interiorismo emocional, en el que el diseño depurado, exclusivo y minimalista de Küppersbusch es clave, no solo ayuda a ser más felices en los espacios habitados, sino que también potencia el bienestar en los hogares.</w:t>
        <w:br/>
        <w:t/>
        <w:br/>
        <w:t>Se podrá disfrutar de los 46espacios que componen esta 59ª edición de Casa Decor, hasta el día 26 de mayo, en la calle FranciscoSilvela, 82 de Madrid.</w:t>
        <w:br/>
        <w:t/>
        <w:br/>
        <w:t>Acerca de Küppersbusch:</w:t>
        <w:br/>
        <w:t/>
        <w:br/>
        <w:t>Friedrich Küppersbusch fue el primer fabricante alemán de cocinas que fundó la empresa en 1875 con la producción de hornos de carbón hechos a mano.</w:t>
        <w:br/>
        <w:t/>
        <w:br/>
        <w:t>La marca alemana, de 150 años de historia y que fue la primera en el mundo en comercializar un horno, continúa con el espíritu pionero de su fundador, que mantiene el carácter de la región minera del Ruhr.</w:t>
        <w:br/>
        <w:t/>
        <w:br/>
        <w:t>El estilo alemán representa un diseño singular, exclusivo, funcional y duradero, señas de identidad de esta marca de electrodomésticos premium. La firma, reconocida a nivel internacional, cuenta con más de 70 premios de diseño y está presente en 40 países repartidos entre América, Europa, África y Asia.</w:t>
        <w:br/>
        <w:t/>
        <w:br/>
        <w:t>Más información: https://www.home-kueppersbusch.com/es-es/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