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https://static.comunicae.com/photos/notas/1253891/Elecciones.png</w:t>
        </w:r>
      </w:hyperlink>
    </w:p>
    <w:p>
      <w:pPr>
        <w:pStyle w:val="Ttulo1"/>
        <w:spacing w:lineRule="auto" w:line="240" w:before="280" w:after="280"/>
        <w:rPr>
          <w:sz w:val="44"/>
          <w:szCs w:val="44"/>
        </w:rPr>
      </w:pPr>
      <w:r>
        <w:rPr>
          <w:sz w:val="44"/>
          <w:szCs w:val="44"/>
        </w:rPr>
        <w:t>El seguro de Viaje de Allianz Partners cubre la anulación por convocatoria a la mesa electoral </w:t>
      </w:r>
    </w:p>
    <w:p>
      <w:pPr>
        <w:pStyle w:val="Ttulo2"/>
        <w:rPr>
          <w:color w:val="355269"/>
        </w:rPr>
      </w:pPr>
      <w:r>
        <w:rPr>
          <w:color w:val="355269"/>
        </w:rPr>
        <w:t>La compañía líder en Seguros y Asistencia protege a los viajeros que contraten un seguro de anulación de Viaje en caso de ser convocados para la mesa electoral en las próximas elecciones europeas del 9 de junio</w:t>
      </w:r>
    </w:p>
    <w:p>
      <w:pPr>
        <w:pStyle w:val="LOnormal"/>
        <w:rPr>
          <w:color w:val="355269"/>
        </w:rPr>
      </w:pPr>
      <w:r>
        <w:rPr>
          <w:color w:val="355269"/>
        </w:rPr>
      </w:r>
    </w:p>
    <w:p>
      <w:pPr>
        <w:pStyle w:val="LOnormal"/>
        <w:jc w:val="left"/>
        <w:rPr/>
      </w:pPr>
      <w:r>
        <w:rPr/>
        <w:t>Las próximas elecciones europeas del 9 de junio podrían afectar a los viajes reservados en esas fechas, si el viajero es convocado para formar parte de la mesa electoral. En este caso, el seguro de Viaje de Allianz Partners, compañía líder en Seguros y Asistencia, incluye entre sus coberturas la anulación en este tipo de situaciones.</w:t>
        <w:br/>
        <w:t/>
        <w:br/>
        <w:t>Los expertos de Allianz Partners señalan que todos aquellos viajeros que dispongan de un seguro de anulación de viaje, o que lo contraten antes de recibir la notificación de la convocatoria a la mesa electoral (entre el 10 y 20 de mayo), podrían solicitar el abono del importe del viaje en caso de ser convocados.</w:t>
        <w:br/>
        <w:t/>
        <w:br/>
        <w:t>Fernando Barcenilla, Head Comercial de la línea de Viaje de Allianz Partners España, señala: hemos diseñado esta solución pensando en todas aquellas situaciones que pudiesen impedir que nuestros clientes disfruten de sus viajes. Estamos orgullosos de saber que incluso en situaciones poco comunes, como unas elecciones, o más habituales como un accidente, podemos ser el mejor compañero posible.</w:t>
        <w:br/>
        <w:t/>
        <w:br/>
        <w:t>El seguro de cancelación de Allianz Partners admite más de 30 causas para anular el viaje, entre las que destacan: enfermedad grave o fallecimiento del asegurado o de sus familiares, accidente grave del asegurado o de sus familiares y cuarentena médica. También cubre la cancelación en caso de despido laboral o de incorporación a un nuevo puesto de trabajo, así como presentarse como opositor a exámenes oficiales, sufrir un siniestro en el hogar o en el local de trabajo que lo deje inutilizado, o una citación a una cirugía o un trasplante.</w:t>
        <w:br/>
        <w:t/>
        <w:br/>
        <w:t>Además, el seguro de Viaje de Allianz Partners también ofrece coberturas durante el viaje. Entre ellas, se encuentran la de retraso o cancelación del medio de transporte, la pérdida de equipaje, la cobertura de los productos de primera necesidad si el viajero no recupera la maleta en 24 horas, o los servicios de Asistencia Médica. En este sentido, el seguro se encarga de los costes de hospitalización, de los medicamentos, de la prolongación de la estancia en el hotel o, incluso, de la vuelta a España si fuera necesaria. Todo ello, con el objetivo de ofrecer tranquilidad y protección al asegurado.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