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https://static.comunicae.com/photos/notas/1253876/Captura_de_Pantalla_2024-04-10_a_las_5.12.34_a.m.-1.png</w:t>
        </w:r>
      </w:hyperlink>
    </w:p>
    <w:p>
      <w:pPr>
        <w:pStyle w:val="Ttulo1"/>
        <w:spacing w:lineRule="auto" w:line="240" w:before="280" w:after="280"/>
        <w:rPr>
          <w:sz w:val="44"/>
          <w:szCs w:val="44"/>
        </w:rPr>
      </w:pPr>
      <w:r>
        <w:rPr>
          <w:sz w:val="44"/>
          <w:szCs w:val="44"/>
        </w:rPr>
        <w:t>Carpintería Metálica Villanueva reinventa los espacios al aire libre con innovadoras soluciones en aluminio</w:t>
      </w:r>
    </w:p>
    <w:p>
      <w:pPr>
        <w:pStyle w:val="Ttulo2"/>
        <w:rPr>
          <w:color w:val="355269"/>
        </w:rPr>
      </w:pPr>
      <w:r>
        <w:rPr>
          <w:color w:val="355269"/>
        </w:rPr>
        <w:t>Esta empresa se sitúa a la vanguardia del sector, al explorar usos creativos del aluminio en jardinería y paisajismo. Desde macetas hasta mobiliario para exterior, esta empresa oscense destaca las posibilidades de este material tan versátil, pensando en la sostenibilidad y la estética</w:t>
      </w:r>
    </w:p>
    <w:p>
      <w:pPr>
        <w:pStyle w:val="LOnormal"/>
        <w:rPr>
          <w:color w:val="355269"/>
        </w:rPr>
      </w:pPr>
      <w:r>
        <w:rPr>
          <w:color w:val="355269"/>
        </w:rPr>
      </w:r>
    </w:p>
    <w:p>
      <w:pPr>
        <w:pStyle w:val="LOnormal"/>
        <w:jc w:val="left"/>
        <w:rPr/>
      </w:pPr>
      <w:r>
        <w:rPr/>
        <w:t>En el corazón de Villanueva de Sigena (Huesca) se encuentra Carpintería Metálica Villanueva, una empresa con una rica herencia familiar dedicada a la carpintería metálica. Con más de cuatro generaciones de experiencia, esta empresa ha sabido adaptarse a los tiempos, especializándose en la fabricación e instalación de ventanas y puertas de aluminio, y ahora, extendiendo su experiencia al diseño de mobiliario para exterior en aluminio, una propuesta que combina funcionalidad y estética para revitalizar cualquier espacio al aire libre.</w:t>
        <w:br/>
        <w:t/>
        <w:br/>
        <w:t>El uso del aluminio en el diseño de exteriores no es algo nuevo</w:t>
        <w:br/>
        <w:t/>
        <w:br/>
        <w:t>Sin embargo, Carpintería Metálica Villanueva ha llevado este material a otro nivel. En concreto, la empresa ha innovado en el sector del paisajismo y la jardinería, ofreciendo desde maceteros de aluminio ligeros y resistentes, hasta muebles de jardín que resisten el paso del tiempo.</w:t>
        <w:br/>
        <w:t/>
        <w:br/>
        <w:t>Este enfoque no solo demuestra la versatilidad del aluminio, sino que también refleja el compromiso de la empresa con la sostenibilidad y la innovación.</w:t>
        <w:br/>
        <w:t/>
        <w:br/>
        <w:t>Mobiliario para exterior capaz de definir espacios</w:t>
        <w:br/>
        <w:t/>
        <w:br/>
        <w:t>Uno de los aspectos más destacados de la oferta de Carpintería Metálica Villanueva es su línea de mobiliario para exterior en aluminio. Y es que, las sillas, mesas y tumbonas creadas por esta empresa no solo son estéticamente agradables, con líneas limpias y un diseño moderno, sino que también están diseñadas para soportar las condiciones meteorológicas adversas, desde la intensa luz solar hasta la humedad. La ligereza del aluminio, combinada con su durabilidad, ofrece a los clientes una solución práctica y duradera para amueblar sus jardines y terrazas.</w:t>
        <w:br/>
        <w:t/>
        <w:br/>
        <w:t>Maceteros de aluminio: elegancia y funcionalidad</w:t>
        <w:br/>
        <w:t/>
        <w:br/>
        <w:t>Además del mobiliario, Carpintería Metálica Villanueva ha sabido aprovechar las propiedades del aluminio para crear maceteros que se integran armoniosamente en cualquier proyecto de paisajismo. Estos maceteros no solo son una solución elegante para incorporar plantas y flores en los espacios exteriores, sino que también son extremadamente funcionales gracias a su resistencia a la corrosión y facilidad de mantenimiento. Sin duda, la versatilidad en el diseño permite que estos maceteros se adapten a cualquier estilo, desde el más rústico, hasta el más contemporáneo.</w:t>
        <w:br/>
        <w:t/>
        <w:br/>
        <w:t>Innovación y sostenibilidad</w:t>
        <w:br/>
        <w:t/>
        <w:br/>
        <w:t>Además, en un mundo cada vez más consciente del impacto ambiental, Carpintería Metálica Villanueva pone de manifiesto la importancia de la sostenibilidad en cada uno de sus proyectos. Por eso, el aluminio, por ser 100% reciclable y contar con una larga vida útil, se posiciona como una elección responsable para el mobiliario y accesorios de jardín. Así, la empresa se enorgullece de ofrecer productos que no solo embellecen los espacios exteriores, sino que también contribuyen a un futuro más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