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https://static.comunicae.com/photos/notas/1253822/Captura_de_Pantalla_2024-04-08_a_las_1.07.53_p.m..png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Carm se convierte en el destino predilecto para la maquinaria agrícola e industrial de segunda mano en Binéfar</w:t>
      </w:r>
    </w:p>
    <w:p>
      <w:pPr>
        <w:pStyle w:val="Ttulo2"/>
        <w:rPr>
          <w:color w:val="355269"/>
        </w:rPr>
      </w:pPr>
      <w:r>
        <w:rPr>
          <w:color w:val="355269"/>
        </w:rPr>
        <w:t>Ubicada en el corazón de Binéfar, Huesca, CARM se consolida como la referencia en el mercado de compra y venta de maquinaria agrícola e industrial de segunda mano. Con un extenso y diverso catálogo de equipos, la empresa invita a profesionales del sector a descubrir soluciones eficientes y económicas que impulsan proyectos y negocios hacia el éxito sostenible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dinámico mundo de la agricultura e industria, encontrar una empresa de compra venta maquinaria agrícola e industrial de calidad y a buen precio es un desafío constante. CARM, con su amplio parque de maquinaria de segunda mano, emerge como la solución ideal, ofreciendo una variedad inigualable de equipos agrícolas e industriales en Binéfar, Huesca. Este emporio de maquinaria no solo facilita la compra y venta, sino que también se posiciona como un socio estratégico para quienes buscan eficiencia y rentabilidad en sus operaciones.</w:t>
        <w:br/>
        <w:t/>
        <w:br/>
        <w:t>Con años de experiencia en el mercado, CARM ha desarrollado una profunda comprensión de las necesidades de sus clientes, lo que les permite ofrecer una gama de productos cuidadosamente seleccionados y en óptimas condiciones. Desde tractores robustos y cosechadoras eficientes hasta equipos industriales especializados, cada pieza de maquinaria es sometida a rigurosos controles de calidad, asegurando que los clientes inviertan en equipos fiables y listos para enfrentar los retos de sus respectivos campos de trabajo.</w:t>
        <w:br/>
        <w:t/>
        <w:br/>
        <w:t>Reconociendo la importancia de la accesibilidad y la transparencia en el proceso de compra, CARM ha simplificado la experiencia del usuario a través de su sitio web intuitivo. Los interesados pueden explorar el catálogo completo de maquinaria disponible, solicitar más información a través de formularios de contacto, o incluso visitar las instalaciones de la empresa para ver de primera mano la calidad y variedad del parque de maquinaria. Este enfoque centrado en el cliente subraya el compromiso de CARM con la satisfacción y la confianza del cliente.</w:t>
        <w:br/>
        <w:t/>
        <w:br/>
        <w:t>Además, CARM no solo se dedica a la venta, sino que también compra maquinaria agrícola e industrial, ofreciendo valoraciones justas y competitivas. Este modelo de negocio completo facilita un ciclo virtuoso en el mercado de segunda mano, donde equipos de calidad encuentran una segunda vida útil, promoviendo así prácticas sostenibles y económicamente ventajosas para el sector.</w:t>
        <w:br/>
        <w:t/>
        <w:br/>
        <w:t>Celebrando su posición como líder en el mercado de maquinaria de segunda mano, CARM invita a empresas y profesionales a descubrir cómo su diversificado parque de maquinaria puede contribuir al crecimiento y eficiencia de sus proyectos. Con un enfoque en la calidad, la sostenibilidad y el servicio al cliente, CARM se erige como el aliado perfecto para aquellos que buscan superar los desafíos del presente y del futuro en el mundo agrícola e industrial.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