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sierra de Cádiz contará con cercados eléctricos móviles</w:t>
      </w:r>
    </w:p>
    <w:p>
      <w:pPr>
        <w:pStyle w:val="Ttulo2"/>
        <w:rPr>
          <w:color w:val="355269"/>
        </w:rPr>
      </w:pPr>
      <w:r>
        <w:rPr>
          <w:color w:val="355269"/>
        </w:rPr>
        <w:t>Kwazulu se hace eco de la información lanzada por el Diario de Cádiz sobre los nuevos cercamientos en Grazalema para el pastoreo</w:t>
      </w:r>
    </w:p>
    <w:p>
      <w:pPr>
        <w:pStyle w:val="LOnormal"/>
        <w:rPr>
          <w:color w:val="355269"/>
        </w:rPr>
      </w:pPr>
      <w:r>
        <w:rPr>
          <w:color w:val="355269"/>
        </w:rPr>
      </w:r>
    </w:p>
    <w:p>
      <w:pPr>
        <w:pStyle w:val="LOnormal"/>
        <w:jc w:val="left"/>
        <w:rPr/>
      </w:pPr>
      <w:r>
        <w:rPr/>
        <w:t>Kwazulu, una empresa de concertina con productos como la serpentina de seguridad entre su catálogo, se hace eco de la información lanzada por el Diario de Cádiz sobre los cerramientos y cercados eléctricos móviles que se instalarán en la sierra de Cádiz. Este nuevo sistema de cercados se ubicará en la zona de Grazalema para favorecer las labores de pastoreo.</w:t>
        <w:br/>
        <w:t/>
        <w:br/>
        <w:t>El Ayuntamiento de Grazalema ha anunciado la implementación del proyecto piloto Sierra Verde, una iniciativa destinada a promover sistemas agroalimentarios sostenibles en el municipio. Encabezado por el alcalde, Carlos Javier García, y respaldado por los tenientes de alcalde, Javier Pérez y Francisco Javier Domínguez, el proyecto fue presentado junto a representantes clave de organizaciones como el FAMSI y la Fundación Grazalema Regenerativa 2030.</w:t>
        <w:br/>
        <w:t/>
        <w:br/>
        <w:t>Bajo la dirección de Grazalema 2030, Sierra Verdese enfocará en la aplicación de pastoreo dirigido mediante cercados móviles eléctricos en cuatro fincas piloto. Este enfoque innovador será supervisado por un equipo técnico especializado que evaluará los resultados, con miras a mejorar la sostenibilidad ambiental y económica de las explotaciones ganaderas y agrícolas en la región.</w:t>
        <w:br/>
        <w:t/>
        <w:br/>
        <w:t>Víctor Jiménez, de Grazalema 2030, destacó la importancia de esta experiencia alternativa para mejorar la sostenibilidad, que involucrará ganado ovino, bovino y porcino, así como agricultores en la mejora de suelos y pastos. Por su parte, Manuel Redaño de FAMSI resaltó la colaboración con Grazalema y la financiación del proyecto mediante fondos de la secretaría de Estado para la Agenda 2030, subrayando el compromiso con los compromisos climáticos y la contribución al desarrollo sostenible.</w:t>
        <w:br/>
        <w:t/>
        <w:br/>
        <w:t>El alcalde Carlos Javier García reafirmó el compromiso del Ayuntamiento con el impulso de políticas que favorezcan al sector primario, reconociendo las dificultades actuales para la ganadería extensiva y la búsqueda de soluciones que promuevan rentabilidad y sostenibilidad. Expresó su agradecimiento a FAMSI y Grazalema Regenerativa 2030 por su apoyo y colaboración en esta iniciativa transformadora.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