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https://static.comunicae.com/photos/notas/1253750/Foto_ambiente_cocina_Kuppersbusch2.jpeg</w:t>
        </w:r>
      </w:hyperlink>
    </w:p>
    <w:p>
      <w:pPr>
        <w:pStyle w:val="Ttulo1"/>
        <w:spacing w:lineRule="auto" w:line="240" w:before="280" w:after="280"/>
        <w:rPr>
          <w:sz w:val="44"/>
          <w:szCs w:val="44"/>
        </w:rPr>
      </w:pPr>
      <w:r>
        <w:rPr>
          <w:sz w:val="44"/>
          <w:szCs w:val="44"/>
        </w:rPr>
        <w:t>El diseño singular y exclusivo de los electrodomésticos de Küppersbusch presente en Casa Decor 2024</w:t>
      </w:r>
    </w:p>
    <w:p>
      <w:pPr>
        <w:pStyle w:val="Ttulo2"/>
        <w:rPr>
          <w:color w:val="355269"/>
        </w:rPr>
      </w:pPr>
      <w:r>
        <w:rPr>
          <w:color w:val="355269"/>
        </w:rPr>
        <w:t>La marca alemana de electrodomésticos Küppersbusch, que ha sido galardonada durante este 2024 hasta en cuatro categorías como mejor diseño de producto a nivel mundial, participa un año más en el evento de interiorismo por excelencia deL país, Casa Decor. La firma estará presente con sus electrodomésticos de diseño exclusivo y estética minimalista en el espacio Bella natura creado por la reputada interiorista Virginia Gasch (VG Living)</w:t>
      </w:r>
    </w:p>
    <w:p>
      <w:pPr>
        <w:pStyle w:val="LOnormal"/>
        <w:rPr>
          <w:color w:val="355269"/>
        </w:rPr>
      </w:pPr>
      <w:r>
        <w:rPr>
          <w:color w:val="355269"/>
        </w:rPr>
      </w:r>
    </w:p>
    <w:p>
      <w:pPr>
        <w:pStyle w:val="LOnormal"/>
        <w:jc w:val="left"/>
        <w:rPr/>
      </w:pPr>
      <w:r>
        <w:rPr/>
        <w:t>Esta 59ª edición de Casa Decor que se llevará a cabo, del 11 de abril al 26 de mayo, en el fantástico Palacio de la Trinidad, situado en la calle Francisco Silvela de Madrid, promete ser una experiencia única para los amantes del diseño.</w:t>
        <w:br/>
        <w:t/>
        <w:br/>
        <w:t>Como señala Rubén Jiménez, responsable de Küppersbusch en España, el diseño es un valor presente en todos los procesos de nuestra marca, por eso Casa Decor se ha convertido en una cita ineludible para mostrar nuestro catálogo inspirado en la cocina profesional.</w:t>
        <w:br/>
        <w:t/>
        <w:br/>
        <w:t>El responsable de la marca destaca también que es un honor participar de la mano de la diseñadora Virginia Gasch porque ha sabido crear un espacio acogedor y único que potencia el bienestar e invita a disfrutar de los momentos en familia algo que encaja a la perfección con el objetivo último que buscamos con los productos Küppersbusch.</w:t>
        <w:br/>
        <w:t/>
        <w:br/>
        <w:t>Inspirado en las antiguas orangeries, el espacio Bella Natura se presenta como una cocina en un invernadero, un lugar donde pasar las horas en armonía con la naturaleza. Con un estilo que fusiona lo provenzal con lo ecléctico, este espacio destaca por su ambiente relajado y acogedor, donde la luz y las plantas son las protagonistas que crean una experiencia sensorial única.</w:t>
        <w:br/>
        <w:t/>
        <w:br/>
        <w:t>El broche de oro al interiorismo emocional de VG Living lo pone la estética minimalista y tecnología de vanguardia de Küppersbusch. Los electrodomésticos con diseños depurados y elegantes de la firma alemana, que representan una combinación perfecta entre funcionalidad y forma, dejan su impronta en el espacio con el horno multifunción, el frigorífico integrado, las vinotecas, el lavavajillas XXL y la placa de inducción con campana GlideControl.</w:t>
        <w:br/>
        <w:t/>
        <w:br/>
        <w:t>Acerca de Küppersbusch:</w:t>
        <w:br/>
        <w:t/>
        <w:br/>
        <w:t>Friedrich Küppersbusch fue el primer fabricante alemán de cocinas que fundó la empresa en 1875 con la producción de hornos de carbón hechos a mano.</w:t>
        <w:br/>
        <w:t/>
        <w:br/>
        <w:t>La marca alemana de 150 años de historia y que fue la primera en el mundo en comercializar un horno, continúa con el espíritu pionero de su fundador que mantiene el carácter de la región minera del Ruhr. </w:t>
        <w:br/>
        <w:t/>
        <w:br/>
        <w:t>El estilo alemán representa un diseño singular, exclusivo, funcional y duradero, señas de identidad de esta marca de electrodomésticos premium. La firma, reconocida a nivel internacional, cuenta con más de 70 premios de diseño y está presente en 40 países repartidos entre América, Europa, África y Asia.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