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https://static.comunicae.com/photos/notas/1253536/dirt-6752127_1280.jpg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Utiles Empaso revela los secretos para combatir los malos olores</w:t>
      </w:r>
    </w:p>
    <w:p>
      <w:pPr>
        <w:pStyle w:val="Ttulo2"/>
        <w:rPr>
          <w:color w:val="355269"/>
        </w:rPr>
      </w:pPr>
      <w:r>
        <w:rPr>
          <w:color w:val="355269"/>
        </w:rPr>
        <w:t>Utiles Empaso, empresa especializada en el sector de la limpieza industrial y pulido de superficies, revela los secretos para combatir los malos olores en entornos comerciales y domésticos. Con el aumento de la conciencia sobre la importancia de mantener ambientes frescos y agradables, la empresa comparte su experiencia y conocimientos para ayudar a los usuarios a identificar las causas de los malos olores y ofrecer soluciones efectivas para eliminarlos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oficinas y comercios, la acumulación de residuos orgánicos, humedad o falta de ventilación adecuada puede provocar malos olores, afectando la comodidad de los usuarios y su experiencia en el lugar. Para abordar este problema, Utiles Empaso, empresa especializada en limpieza industrial y pulido de superficies, revela las claves para combatir eficazmente los malos olores y mantener un ambiente fresco y agradable.</w:t>
        <w:br/>
        <w:t/>
        <w:br/>
        <w:t>El primer paso para combatir los malos olores es identificar su origen. En el caso de baños, por ejemplo, pueden ser causados por tuberías viejas, atascadas, falta de ventilación adecuada o incluso toallas malolientes. Es fundamental determinar la causa para implementar las medidas de limpieza adecuadas y eliminar el problema de raíz.</w:t>
        <w:br/>
        <w:t/>
        <w:br/>
        <w:t>Los cubos de basura son focos comunes de malos olores, especialmente los destinados a residuos orgánicos. Utiles Empaso recomienda limpiar los cubos de basura al menos una vez a la semana con una solución de agua caliente y vinagre, seguido de un secado completo. Además, el uso de bolsas de basura perfumadas y la adición de bicarbonato en el fondo del cubo pueden ayudar a prevenir los malos olores entre limpiezas.</w:t>
        <w:br/>
        <w:t/>
        <w:br/>
        <w:t>El olor a tabaco puede impregnar muebles, ropa y ambientes interiores, afectando la calidad del aire. Para combatir este problema, Utiles Empaso recomienda ventilar el espacio diariamente, limpiar los muebles con una solución de agua caliente y vinagre, lavar cortinas y alfombras regularmente, y utilizar aromatizadores como ambientadores, velas perfumadas o humidificadores con olor.</w:t>
        <w:br/>
        <w:t/>
        <w:br/>
        <w:t>La presencia de mascotas en casa puede contribuir a la aparición de malos olores. Utiles Empaso sugiere mantener una higiene adecuada en el lugar donde duermen las mascotas, lavando regularmente sus camas, mantas y cojines, y eliminando los pelos de manera eficaz. Además, usar perfumes para mascotas puede neutralizar los olores no deseados.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2024-03-26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