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https://static.comunicae.com/photos/notas/1253497/Schneider-Electric-incorpora-Airzone-a-su-ecosistema-Wiser-convirtindolo-en-la-solucin-de-hogar-conectado-ms-completa-del-mercado-jpeg.jpg</w:t>
        </w:r>
      </w:hyperlink>
    </w:p>
    <w:p>
      <w:pPr>
        <w:pStyle w:val="Ttulo1"/>
        <w:spacing w:lineRule="auto" w:line="240" w:before="280" w:after="280"/>
        <w:rPr>
          <w:sz w:val="44"/>
          <w:szCs w:val="44"/>
        </w:rPr>
      </w:pPr>
      <w:r>
        <w:rPr>
          <w:sz w:val="44"/>
          <w:szCs w:val="44"/>
        </w:rPr>
        <w:t>Schneider Electric incorpora Airzone a su ecosistema Wiser, convirtiéndolo en la solución de hogar conectado más completa del mercado</w:t>
      </w:r>
    </w:p>
    <w:p>
      <w:pPr>
        <w:pStyle w:val="Ttulo2"/>
        <w:rPr>
          <w:color w:val="355269"/>
        </w:rPr>
      </w:pPr>
      <w:r>
        <w:rPr>
          <w:color w:val="355269"/>
        </w:rPr>
        <w:t>Se trata de una colaboración con Airzone que aporta grandes sinergias. Permite gestionar la calefacción y la refrigeración del hogar mediante una única aplicación: Wiser Home. Wiser permite a los propietarios controlar, programar y automatizar sus instalaciones eléctricas para gestionar mejor el consumo de energía y maximizar el confort</w:t>
      </w:r>
    </w:p>
    <w:p>
      <w:pPr>
        <w:pStyle w:val="LOnormal"/>
        <w:rPr>
          <w:color w:val="355269"/>
        </w:rPr>
      </w:pPr>
      <w:r>
        <w:rPr>
          <w:color w:val="355269"/>
        </w:rPr>
      </w:r>
    </w:p>
    <w:p>
      <w:pPr>
        <w:pStyle w:val="LOnormal"/>
        <w:jc w:val="left"/>
        <w:rPr/>
      </w:pPr>
      <w:r>
        <w:rPr/>
        <w:t>Schneider Electric, líder en transformación digital, gestión de la energía y automatización, amplía la compatibilidad de la oferta de Wiser gracias a su asociación con Airzone, líder europeo de rápido crecimiento en gestión zonificada del aire en edificios y viviendas residenciales.Presentado en el marco de Rebuild2024, la colaboración entre ambas compañías permite que, la aplicación Wiser Home ahora gestione los sistemas más demandados de calefacción y refrigeración, como las aerotermias con bombas de calor, de manera eficiente.</w:t>
        <w:br/>
        <w:t/>
        <w:br/>
        <w:t>Según lDAE, el sector residencial significa el 17% del consumo final total y el 25% de la demanda de energía eléctrica en España. Para reducir este consumo, existen soluciones sencillas que no implican grandes inversiones:</w:t>
        <w:br/>
        <w:t/>
        <w:br/>
        <w:t>El ecosistema Wiser</w:t>
        <w:br/>
        <w:t/>
        <w:br/>
        <w:t>Con este objetivo, Schneider Electric ha desarrollado Wiser, la solución conectada que permite a los usuarios controlar mejor su consumo de electricidad, optimizando al mismo tiempo su confort. A través de una única aplicación, Wiser Home, los usuarios pueden controlar las principales funciones energéticas de sus hogares, como la calefacción, la iluminación, la carga de VE, los enchufes conectados y, ahora también, las bombas de calor.</w:t>
        <w:br/>
        <w:t/>
        <w:br/>
        <w:t>El confort de los ocupantes se maximiza gracias a las numerosas funciones que ofrece Wiser, como el control habitación por habitación, los modos inteligentes, las funciones de automatizaciones, programaciones horarias y creación de escenarios o momentos. El sistema también le permite controlar el consumo de sus equipos y recibir alertas en caso de sobreconsumo, y tomar las medidas oportunas, así como aprovechar la producción excedente de un sistema fotovoltaico para encender una carga como la bomba de calor o el cargador de VE.</w:t>
        <w:br/>
        <w:t/>
        <w:br/>
        <w:t>Una potente sinergia</w:t>
        <w:br/>
        <w:t/>
        <w:br/>
        <w:t>La gama Wiser se amplía y ofrece a los usuarios cada vez más servicios y una gestión energética completa de la vivienda a través de la conectividad. Gracias a la colaboración con Airzone, Schneider Electric completa su ecosistema de viviendas conectadas haciéndolo compatible con los sistemas de calefacción y refrigeración zonificada, así como con el control individual de una máquina de aire acondicionado y/o Fancoil.</w:t>
        <w:br/>
        <w:t/>
        <w:br/>
        <w:t>Los sistemas zonificados de Airzone ofrecen confort y ahorro gracias a la regulación de temperatura por estancia del aire por conductos, así como máxima eficiencia mediante algoritmos que optimizan el uso de energía como por ejemplo el aprovechamiento de la inercia en el uso de elementos radiantes en combinación con elementos de convección como el fancoil o aire inverter. Todo esto es posible mediante el sistema Flexa 4.0 ylos termostatos Airzone que se integran a la aplicación Wiser Home para el control global del hogar en una sola App.</w:t>
        <w:br/>
        <w:t/>
        <w:br/>
        <w:t>El control individual de una máquina de Split y/o Fancoil es también posible con Wiser gracias a la solución Aidoo PRO de Airzone que mediante protocolos de comunicación aprobados por más de 90% de fabricantes permite el control bidireccional de splits de aire, así como todo tipo de Fancoils</w:t>
        <w:br/>
        <w:t/>
        <w:br/>
        <w:t>Al mismo tiempo, Wiser mejora considerablemente la funcionalidad y el rendimiento de la solución Airzone, especialmente en términos de escenarios personalizados, control inteligente del consumo de energía y optimización de la producción.</w:t>
        <w:br/>
        <w:t/>
        <w:br/>
        <w:t>El resultado, con un sistema todo en uno: calefacción y refrigeración precisas, ventilación inteligente, deshumidificación eficiente y control optimizado. Todo en una sola aplicación.</w:t>
        <w:br/>
        <w:t/>
        <w:br/>
        <w:t>La bomba de calor, una alternativa a la caldera tradicional </w:t>
        <w:br/>
        <w:t/>
        <w:br/>
        <w:t>En España la bomba de calor mantiene un crecimiento superior al 20% en el último año, mientras que en otros países europeos se desacelera la implantación de la bomba de calor, en España se demuestra que tanto la climatología como lo avanzado que está el sector tecnológicamente propicia una situación ideal para que se utilice la bomba de calor como elemento fundamental en los objetivos de descarbonización.</w:t>
        <w:br/>
        <w:t/>
        <w:br/>
        <w:t>No solo eso, sino que hay todo un reto en la rehabilitación de viviendas alcanzar un 12% cuando partimos de un 0,1%, fundamental para alcanzar los objetivos del 2030.</w:t>
        <w:br/>
        <w:t/>
        <w:br/>
        <w:t>Fuente: Informe anual mercado y coyuntura del sector AFEC.</w:t>
        <w:br/>
        <w:t/>
        <w:br/>
        <w:t>https://www.afec.es/es/mercado-2023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