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https://static.comunicae.com/photos/notas/1253175/Imagen2.jpg</w:t></w:r></w:hyperlink></w:p><w:p><w:pPr><w:pStyle w:val="Ttulo1"/><w:spacing w:lineRule="auto" w:line="240" w:before="280" w:after="280"/><w:rPr><w:sz w:val="44"/><w:szCs w:val="44"/></w:rPr></w:pPr><w:r><w:rPr><w:sz w:val="44"/><w:szCs w:val="44"/></w:rPr><w:t>Grupo Schaeffler renova com os CEO de ambas as divisões de Automotive  </w:t></w:r></w:p><w:p><w:pPr><w:pStyle w:val="Ttulo2"/><w:rPr><w:color w:val="355269"/></w:rPr></w:pPr><w:r><w:rPr><w:color w:val="355269"/></w:rPr><w:t>Na reunião do dia 23 de fevereiro, o Conselho de Supervisão da Schaeffler AG acordou renovar os contratos dos membros do Conselho Executivo Matthias Zink e Jens Schüler, por cinco anos cada um, que entrarão em vigor em 1 de janeiro de 2025. </w:t></w:r></w:p><w:p><w:pPr><w:pStyle w:val="LOnormal"/><w:rPr><w:color w:val="355269"/></w:rPr></w:pPr><w:r><w:rPr><w:color w:val="355269"/></w:rPr></w:r></w:p><w:p><w:pPr><w:pStyle w:val="LOnormal"/><w:jc w:val="left"/><w:rPr></w:rPr></w:pPr><w:r><w:rPr></w:rPr><w:t>Matthias Zink (54) é membro do Conselho de Administração e CEO da divisão Automotive Technologies da Schaeffler desde 1 de janeiro de 2017.Jens Schüler (49) foi nomeado para o Comité Executivo em 1 de janeiro de 2022 e assumiu o cargo de CEO da divisão Automotive Aftermarket a nível mundial, cuja designação passou a ser Vehicle Lifetime Solutions em 1 de março de 2024.</w:t><w:br/><w:t></w:t><w:br/><w:t>Matthias Zink começou a sua vida profissional em 1994 como engenheiro em testes no Grupo Luk, que passou a ser propriedade integral da Schaeffler em 2000. Nos anos seguintes, ocupou diversos cargos de direção na divisão Automotive Technologies, entre outras empresas, na China. Matthias Zink licenciou-se em engenharia mecânica com uma especialização em automotivo na Universidade de Karlsruhe. A partir de 1 de janeiro de 2024, é presidente da associação de fornecedores europeus automotivos CLEPA.</w:t><w:br/><w:t></w:t><w:br/><w:t>Jens Schüler foi nomeado para o Conselho de Administração da Schaeffler em 2022, depois de ter desempenhado o cargo de responsável de Global Sales and Marketing da divisão Automotive Aftermarket desde 2018. Anteriormente, desempenhou funções de liderança no negócio de Aftermarket da Schaeffler na região Américas. Jens Schüler ingressou na Schaeffler em 2003, depois de se ter licenciado em Economia pela Universidade de Mainz.</w:t><w:br/><w:t></w:t><w:br/><w:t>Após a integração da Vitesco Technologies Group AG na Schaeffler AG, cuja conclusão está prevista para o quarto trimestre de 2024, o Grupo Schaeffler será composto por estas quatro divisões altamente especializadas: E-Mobility (CEO: Thomas Stierle), Powertrain & Chassis (CEO: Matthias Zink), Vehicle Lifetime Solutions (CEO: Jens Schüler) e Bearings & Industrial Solutions (CEO: Sascha Zaps). O Grupo Schaeffler manterá a sua estrutura regional dividida em quatro regiões.</w:t><w:br/><w:t></w:t><w:br/><w:t>Com a renovação dos contratos de Matthias Zink e Jens Schüler, o Conselho de Supervisão envia um importante sinal de continuidade no meio das intensas mudanças tecnológicas que ocorrem atualmente na indústria automotiva, disse o acionista familiar e Presidente do Conselho de Administração Georg F. W. Schaeffler. Ambos contam com décadas de experiência em altos cargos de direção da Schaeffler, incluindo a nível internacional. Nas suas respetivas áreas de negócio, cada um deles demonstrou a sua capacidade de impulsionar ativamente o processo de transformação em curso em benefício de todas as partes interessadas. A sua vasta experiência será muito útil, tanto para os próprios como para a nossa empresa, em processo de fusão empresarial com a Vitesco Technologies. Este é mais um caso em que juntos somos mais fortes.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Espanha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