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https://static.comunicae.com/photos/notas/1253107/unnamed.jpg</w:t>
        </w:r>
      </w:hyperlink>
    </w:p>
    <w:p>
      <w:pPr>
        <w:pStyle w:val="Ttulo1"/>
        <w:spacing w:lineRule="auto" w:line="240" w:before="280" w:after="280"/>
        <w:rPr>
          <w:sz w:val="44"/>
          <w:szCs w:val="44"/>
        </w:rPr>
      </w:pPr>
      <w:r>
        <w:rPr>
          <w:sz w:val="44"/>
          <w:szCs w:val="44"/>
        </w:rPr>
        <w:t>La Escuela de Artes Visuales Arteneo abre el periodo de matrícula para sus planes de estudios 2024/25</w:t>
      </w:r>
    </w:p>
    <w:p>
      <w:pPr>
        <w:pStyle w:val="Ttulo2"/>
        <w:rPr>
          <w:color w:val="355269"/>
        </w:rPr>
      </w:pPr>
      <w:r>
        <w:rPr>
          <w:color w:val="355269"/>
        </w:rPr>
        <w:t>Arteneo está posicionado como un referente de prestigio nacional e internacional en la enseñanza de la ilustración y otros campos de las Artes Visuales en modalidad presencial y online</w:t>
      </w:r>
    </w:p>
    <w:p>
      <w:pPr>
        <w:pStyle w:val="LOnormal"/>
        <w:rPr>
          <w:color w:val="355269"/>
        </w:rPr>
      </w:pPr>
      <w:r>
        <w:rPr>
          <w:color w:val="355269"/>
        </w:rPr>
      </w:r>
    </w:p>
    <w:p>
      <w:pPr>
        <w:pStyle w:val="LOnormal"/>
        <w:jc w:val="left"/>
        <w:rPr/>
      </w:pPr>
      <w:r>
        <w:rPr/>
        <w:t>Un año más, la Escuela de Artes VisualesArteneo abre el proceso de matriculación en sus cursos, grados y másteres de formación en diferentes disciplinas de las Artes Visuales para el próximo curso académico 2024-2025. De nuevo, en la formación en las distintas especializaciones de Ilustración, Diseño Gráfico, Creative Media y Game Art prima el desarrollo del talento artístico y la exploración de múltiples disciplinas creativas.</w:t>
        <w:br/>
        <w:t/>
        <w:br/>
        <w:t>Por ello, Arteneo se ha convertido en un centro de referencia en Madrid para estudiar Ilustración de la mano de grandes profesionales expertos del sector, tanto de manera presencial como online.</w:t>
        <w:br/>
        <w:t/>
        <w:br/>
        <w:t>Esta institución de Artes Visuales ofrece una variedad de programas educativos que arrancan desde diferentes niveles, como los cursos de Ilustración Editorial, de Ilustración Infantil, de Diseño Gráfico, o de Ilustración Digital, hasta programas formativos completos de hasta tres años de estudios, como el Grado de Especialización en Ilustración y Artes Visuales, y el Grado Profesional de Ilustración. Además de estas opciones, la oferta educativa se complementa con programas especializados como el Máster en Concept Art para Creative Media, el Máster de Diseño Gráfico Editorial y Pintura Digital, Máster Avanzado de dibujo e Ilustración y el Máster de Ilustración y Escultura Digital.</w:t>
        <w:br/>
        <w:t/>
        <w:br/>
        <w:t>Todo ello se lleva a cabo en grupos reducidos de máximo 13 alumnos por curso para garantizar una supervisión personalizada por parte de los docentes y un mejor aprendizaje de los alumnos.</w:t>
        <w:br/>
        <w:t/>
        <w:br/>
        <w:t>¿A qué profesiones se puedeacceder estudiando Artes Visuales?</w:t>
        <w:br/>
        <w:t/>
        <w:br/>
        <w:t>Formarse en Artes Visuales puede abrir las puertas a una amplia gama de profesiones creativas y emocionantes en diversos campos que, actualmente, requieren muchos profesionales cualificados:</w:t>
        <w:br/>
        <w:t/>
        <w:br/>
        <w:t>Ilustrador para ilustraciones de libros, revistas, publicidad, animación, videojuegos y medios digitales.</w:t>
        <w:br/>
        <w:t/>
        <w:br/>
        <w:t>Diseñador gráfico: es una de las profesiones con mayor crecimiento en los últimos años y cada vez más demandada para desarrollar elementos visuales de marcas, campañas publicitarias, diseño editorial, diseño web o aplicaciones móviles, entre otras labores.</w:t>
        <w:br/>
        <w:t/>
        <w:br/>
        <w:t>La creatividad para la preproducción y producción de películas, series de televisión, Game Art, publicidad y medios digitales sigue siendo una de las principales ramas artísticas donde cada vez se demandan más perfiles profesionales ligados al uso de la tecnología con la que crear efectos visuales, productos digitales o realidad virtual, entre muchas otras opciones.</w:t>
        <w:br/>
        <w:t/>
        <w:br/>
        <w:t>El sector de los videojuegos ha crecido rápidamente y crecen exponencialmente los puestos solicitados para desarrollar historias cada vez más increíbles y realistas a nivel visual.</w:t>
        <w:br/>
        <w:t/>
        <w:br/>
        <w:t>Arteneo recuerda la importancia de tener un buen portfolio de presentación</w:t>
        <w:br/>
        <w:t/>
        <w:br/>
        <w:t>Una vez finalizada la formación, los alumnos deben contar un portafolio de presentación bien diseñado y cuidadosamente elaborado donde quede patente la calidad de su trabajo, siendo esencial para aquellos que buscan oportunidades laborales en la Industria Creativa. Actúa como una carta de presentación visual que puede abrir puertas, transmitiendo confianza profesional y credibilidad en un mercado competitivo.</w:t>
        <w:br/>
        <w:t/>
        <w:br/>
        <w:t>Un buen portafolio puede mostrar la capacidad para trabajar en una gran variedad de estilos, medios y técnicas, o ser un escaparate perfecto como especialista en un ámbito concreto.</w:t>
        <w:br/>
        <w:t/>
        <w:br/>
        <w:t>Arteneo cuenta en su oferta académica con un programa específico para la realización de este dossier que, decididamente, puede marcar la trayectoria profesional de un artista. El Máster en creación de Portfolio para Ilustración está estructurado en un total de 270 horas prácticas, centradas en elaborar un portfolio competitivo que resalte las capacidades destacadas del alumno.</w:t>
        <w:br/>
        <w:t/>
        <w:br/>
        <w:t>Además, Arteneo tiene bolsa de trabajo y de mediación con empresas del sector de las Artes Visuales, fomentando el espíritu emprendedor y la inmersión en la industria del arte, brindando a los estudiantes la oportunidad de acceder a las ofertas del mercado laboral.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