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https://static.comunicae.com/photos/notas/1253044/Joaqun_Espallargas.jpeg</w:t>
        </w:r>
      </w:hyperlink>
    </w:p>
    <w:p>
      <w:pPr>
        <w:pStyle w:val="Ttulo1"/>
        <w:spacing w:lineRule="auto" w:line="240" w:before="280" w:after="280"/>
        <w:rPr>
          <w:sz w:val="44"/>
          <w:szCs w:val="44"/>
        </w:rPr>
      </w:pPr>
      <w:r>
        <w:rPr>
          <w:sz w:val="44"/>
          <w:szCs w:val="44"/>
        </w:rPr>
        <w:t>El Grupo Educativo CEF.- UDIMA renueva cúpula directiva académica y empresarial</w:t>
      </w:r>
    </w:p>
    <w:p>
      <w:pPr>
        <w:pStyle w:val="Ttulo2"/>
        <w:rPr>
          <w:color w:val="355269"/>
        </w:rPr>
      </w:pPr>
      <w:r>
        <w:rPr>
          <w:color w:val="355269"/>
        </w:rPr>
        <w:t>Joaquín Espallargas-Iberni, economista, ha sido nombrado CEO del grupo educativo CEF.- UDIMA, que integran la escuela de negocios Centro de Estudios Financieros, la editorial Estudios Financieros y la Universidad a Distancia de Madrid. Así mismo, Eugenio Lanzadera es el nuevo rector de la UDIMA</w:t>
      </w:r>
    </w:p>
    <w:p>
      <w:pPr>
        <w:pStyle w:val="LOnormal"/>
        <w:rPr>
          <w:color w:val="355269"/>
        </w:rPr>
      </w:pPr>
      <w:r>
        <w:rPr>
          <w:color w:val="355269"/>
        </w:rPr>
      </w:r>
    </w:p>
    <w:p>
      <w:pPr>
        <w:pStyle w:val="LOnormal"/>
        <w:jc w:val="left"/>
        <w:rPr/>
      </w:pPr>
      <w:r>
        <w:rPr/>
        <w:t>Una de las principales misiones que se propone el Grupo con esta reestructuración es la implementación del Plan Estratégico 24/27, asentando el exitoso modelo educativo y de negocio actuales, favoreciendo su crecimiento y dando las respuestas adecuadas a las nuevas necesidades de futuro.</w:t>
        <w:br/>
        <w:t/>
        <w:br/>
        <w:t>Joaquín Espallargas ha desarrollado su trayectoria profesional en diferentes áreas: en energía o banca fue director de Marketing y Logística en Kuwait Petroleum España, director de la División de Consultoría en Iberdrola o subdirector general del Banco Gallego, estando destinado en estos trabajos en Reino Unido, Estados Unidos, Suiza, Hong Kong, Italia o Dubái.</w:t>
        <w:br/>
        <w:t/>
        <w:br/>
        <w:t>En el campo de la consultoría y la banca de inversión trabajó para el grupo BCG; fue socio fundador y consejero de Renovatio Europa, fondo de inversión dedicado a la inversión en energías renovables, y ha desarrollado en su propia firma de consultoría numerosos proyectos relacionados con el mundo de la educación y de financiación de startups. En educación, ha sido profesor en el Instituto de Empresa, la Universidad Complutense y la Universidad de Lyon, además de ser durante siete años CEO del grupo educativo Nebrija, donde lideró un relevante crecimiento en alumnos, prestigio y resultados.</w:t>
        <w:br/>
        <w:t/>
        <w:br/>
        <w:t>Accede al cargo de CEO del Grupo CEF.- UDIMA, fundado en 1977 por Roque de las Heras, con la misión de colocar a la institución académica al frente de la enseñanza más disruptiva e innovadora, como ya lo fue en su día al convertirse, tanto el CEF.- como la UDIMA, en pioneros de la formación presencial, a distancia y online.</w:t>
        <w:br/>
        <w:t/>
        <w:br/>
        <w:t>Nuevo Rector de la UDIMA</w:t>
        <w:br/>
        <w:t/>
        <w:br/>
        <w:t>Por otra parte, se han adoptado otros cambios en el organigrama del Grupo. Así, Eugenio Lanzadera ha sido nombrado Rector de la UDIMA, en sustitución de Concha Burgos. Lanzadera, nacido en Madrid en 1968, ejercía como Director de Operaciones del Grupo CEF.-UDIMA desde 2023. Con anterioridad, desempeñó sus funciones como Secretario General de la UDIMA desde 2006. También ha sido Secretario del Consejo de Administración de la UDIMA.</w:t>
        <w:br/>
        <w:t/>
        <w:br/>
        <w:t>Doctor en Derecho y Ciencia Política, por la Universidad Autónoma de Madrid, el nuevo rector de la UDIMA está Acreditado como Contratado Doctor por Aneca, es Profesor de Derecho del Trabajo en la UDIMA y en el CEF.-, Abogado colegiado en el ICAM, autor de manuales, artículos científicos y ponente en debates televisivos y conferencias.</w:t>
        <w:br/>
        <w:t/>
        <w:br/>
        <w:t>De igual modo, en el marco de la reestructuración de la cúpula directiva y académica, Emilio Rivas es el nuevo director general de Operaciones del grupo educativo; Javier García Ortells, nuevo director general del área Comercial y Marketing; José Pedro Valero, director general de Oposiciones; Paloma Coronado, directora general de Posgrado; José Enrique Jiménez, director de Marketing, y Diego Téllez, director de Sistemas. Así mismo, ha sido nombrada nueva directora Financiera Ángeles González ynuevo Secretario General de la UDIMA Ricardo Romero, manteniendo además el cargo de director del Gabinete Jurídico del Grupo. Se crea, además, el departamento de Comunicación Interna, área que se suma a la responsabilidad como director de Comunicación del grupo educativo de Luis Miguel Belda.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