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https://static.comunicae.com/photos/notas/1252807/Imagen_Convencin_Nacional_de_Pacientes.jpeg</w:t>
        </w:r>
      </w:hyperlink>
    </w:p>
    <w:p>
      <w:pPr>
        <w:pStyle w:val="Ttulo1"/>
        <w:spacing w:lineRule="auto" w:line="240" w:before="280" w:after="280"/>
        <w:rPr>
          <w:sz w:val="44"/>
          <w:szCs w:val="44"/>
        </w:rPr>
      </w:pPr>
      <w:r>
        <w:rPr>
          <w:sz w:val="44"/>
          <w:szCs w:val="44"/>
        </w:rPr>
        <w:t>Asociaciones y pacientes del ámbito respiratorio español se reúnen en la I Convención Nacional de Fenaer </w:t>
      </w:r>
    </w:p>
    <w:p>
      <w:pPr>
        <w:pStyle w:val="Ttulo2"/>
        <w:rPr>
          <w:color w:val="355269"/>
        </w:rPr>
      </w:pPr>
      <w:r>
        <w:rPr>
          <w:color w:val="355269"/>
        </w:rPr>
        <w:t>El impacto de la tecnología, los avances en investigación o la deshumanización de la medicina están entre los temas destacados. Fenaer reunirá en una mesa de debate a administraciones, industria, sanitarios y pacientes para hablar sobre el acceso a nuevos tratamientos. El evento, de carácter bianual, pretende ser un nodo de intercambio de conocimientos para mejorar la vida de los pacientes respiratorios crónicos, 7 millones en España</w:t>
      </w:r>
    </w:p>
    <w:p>
      <w:pPr>
        <w:pStyle w:val="LOnormal"/>
        <w:rPr>
          <w:color w:val="355269"/>
        </w:rPr>
      </w:pPr>
      <w:r>
        <w:rPr>
          <w:color w:val="355269"/>
        </w:rPr>
      </w:r>
    </w:p>
    <w:p>
      <w:pPr>
        <w:pStyle w:val="LOnormal"/>
        <w:jc w:val="left"/>
        <w:rPr/>
      </w:pPr>
      <w:r>
        <w:rPr/>
        <w:t>El Hospital Universitario de la Princesa, en Madrid, acogerá los días 1 y 2 de marzo la primera edición de la Convención Nacional de Pacientes Respiratorios, organizada por la Federación Española de Asociaciones de pacientes alérgicos y con Enfermedades Respiratorias (Fenaer). Los últimos avances en innovación, el acceso a nuevos tratamientos, la preocupación por la seguridad de los datos de salud y la humanización de los servicios de neumología serán algunos de los temas tratados en el programa.</w:t>
        <w:br/>
        <w:t/>
        <w:br/>
        <w:t>A la reunión asisten más de un centenar de miembros de juntas directivas de asociaciones y pacientes respiratorios de toda España, además de todo tipo de entidades del ámbito de la salud y profesionales sanitarios. La Convención pretende proporcionar una plataforma para el intercambio de conocimientos y experiencias entre profesionales de la salud, investigadores y asociaciones de pacientes, con el objetivo de mejorar la atención y el tratamiento de los pacientes respiratorios crónicos, 7 millones en España.</w:t>
        <w:br/>
        <w:t/>
        <w:br/>
        <w:t>Programación </w:t>
        <w:br/>
        <w:t/>
        <w:br/>
        <w:t>La programación de la convención se abre el viernes con una jornada centrada en los avances tecnológicos que afectarán a la forma en que se trata a los pacientes respiratorios crónicos. La apertura estará a cargo del Dr. Carlos Almonacid, neumólogo y vicepresidente de la Sociedad Española de Neumología y Cirugía Torácica (SEPAR), junto con el Dr. Julio Ancochea, jefe del Servicio de Neumología del Hospital Universitario de La Princesa, y Mariano Pastor, presidente de Fenaer. Será el propio doctor Ancochea el encargado de la conferencia inaugural, que abordará el desafío de la humanización de la atención hospitalaria.</w:t>
        <w:br/>
        <w:t/>
        <w:br/>
        <w:t>Diversos expertos compartirán después sus conocimientos sobre las aplicaciones de la tecnología en la atención del paciente crónico respiratorio. Destacan presentaciones sobre atención a distancia, con el Dr. Jorge Huerta, aplicación de inteligencia artificial en el ámbito de la salud, a cargo de Pilar Ruíz Ayuso, Business Development Manager de Qcentroid, y cuidadores virtuales para pacientes con epoc, con la Dra. María Soledad Alonso Viteri, jefa del Servicio de Neumología del Hospital de Torrejón. Además, se explorarán temas como el trasplante pulmonar robótico, con el director de la primera intervención de este tipo realizada en el mundo, Albert Jáuregui.</w:t>
        <w:br/>
        <w:t/>
        <w:br/>
        <w:t>Ya en la tarde del viernes se tratará sobre la seguridad de los datos de salud en una sesión con las aportaciones de Mar de las Heras, directora de Operaciones de Procesia, y moderada por Luis Fraga, comunicador.</w:t>
        <w:br/>
        <w:t/>
        <w:br/>
        <w:t>Mesa sobre acceso a tratamiento con representantes de instituciones</w:t>
        <w:br/>
        <w:t/>
        <w:br/>
        <w:t>La jornada del sábado se centrará en el acceso a tratamientos y la investigación, con una mesa de debate en la que intervendrán Javier García del Pozo, subdirector general de Farmacia del Ministerio de Sanidad; Elena Gras Colomer, directora general de Farmacia de la Generalitat Valenciana; Isabel Pineros, directora del Departamento de Acceso de Farmaindustria; Mónica Rodríguez. vocal de Feder; y Mariano Pastor, presidente de Fenaer. Moderará la discusión Fran Sánchez Becerril, periodista especializado en Salud.</w:t>
        <w:br/>
        <w:t/>
        <w:br/>
        <w:t>Más tarde se abordarán los avances en algunas de las investigaciones que se llevan a cabo para lograr nuevos tratamientos, o mejorar las perspectivas de los pacientes respiratorios. Con la moderación de la investigadora Catia Cillóniz, presidenta de Neumoai, se discutirán temas de vanguardia como la medicina regenerativa para enfermedades respiratorias, con Ana Pardo-Saganta, de la Universidad Justus Liebig de Giessen (Alemania); la identificación de dianas terapéuticas personalizadas, de la mano de Natalia Gallego, investigadora del proyecto PASIONHP Genética; o el futuro del tratamiento de la epoc, con Bernardino Alcázar, neumólogo del Hospital Virgen de las Nieves (Granada). Una ponencia expondrá a los asistentes también los trabajos que, contra las resistencias microbianas, se llevan a cabo en el grupo de Nanobiotecnología para el Diagnóstico del CSIC. Que lidera la dra. María Pilar Marco.</w:t>
        <w:br/>
        <w:t/>
        <w:br/>
        <w:t>El evento, planteado con periodicidad bienal, cuenta con el apoyo no condicionado de las compañías Chiesi, Sanofi, GSK, AstraZeneca, Oximesa, Boehringer Igelheim y Gebro Pharma, y la colaboración del Hospital Universitario de La Princesa y SaludMadrid.</w:t>
        <w:br/>
        <w:t/>
        <w:br/>
        <w:t>Programa completo pinchando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