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https://static.comunicae.com/photos/notas/1252631/Dominik_Ulrich_wefox_CRO.jpg</w:t>
        </w:r>
      </w:hyperlink>
    </w:p>
    <w:p>
      <w:pPr>
        <w:pStyle w:val="Ttulo1"/>
        <w:spacing w:lineRule="auto" w:line="240" w:before="280" w:after="280"/>
        <w:rPr>
          <w:sz w:val="44"/>
          <w:szCs w:val="44"/>
        </w:rPr>
      </w:pPr>
      <w:r>
        <w:rPr>
          <w:sz w:val="44"/>
          <w:szCs w:val="44"/>
        </w:rPr>
        <w:t>wefox nombra a Dominik Ulrich como su nuevo Chief Risk Officer (CRO)</w:t>
      </w:r>
    </w:p>
    <w:p>
      <w:pPr>
        <w:pStyle w:val="Ttulo2"/>
        <w:rPr>
          <w:color w:val="355269"/>
        </w:rPr>
      </w:pPr>
      <w:r>
        <w:rPr>
          <w:color w:val="355269"/>
        </w:rPr>
        <w:t>Este nombramiento es parte de la estratégica reorganización del Comité Ejecutivo de wefox, del que ya forman parte perfiles como Paul Onnen (CTO), Sergi Baños (CPO), o Jonathan Wismer (CFO). Ulrich, que anteriormente ocupaba el cargo de director de auditoría interna, ahora se encargará del asesoramiento en gestión de riesgos del Grupo y supervisará la gestión de riesgos de la aseguradora</w:t>
      </w:r>
    </w:p>
    <w:p>
      <w:pPr>
        <w:pStyle w:val="LOnormal"/>
        <w:rPr>
          <w:color w:val="355269"/>
        </w:rPr>
      </w:pPr>
      <w:r>
        <w:rPr>
          <w:color w:val="355269"/>
        </w:rPr>
      </w:r>
    </w:p>
    <w:p>
      <w:pPr>
        <w:pStyle w:val="LOnormal"/>
        <w:jc w:val="left"/>
        <w:rPr/>
      </w:pPr>
      <w:r>
        <w:rPr/>
        <w:t>wefox, insurtech líder a nivel mundial, ha anunciado el nombramiento de Dominik Ulrich como nuevo Chief Risk Officer (CRO). Ulrich, que anteriormente ocupaba el cargo de director de auditoría interna, ahora se encargará de liderar el asesoramiento en gestión de riesgos del Grupo, incluyendo la creación de una función específica de aseguramiento, y supervisar la gestión de riesgos de la aseguradora. Este nombramiento se vuelve especialmente importante en un momento en el que la empresa está experimentando un crecimiento y expansión significativos.</w:t>
        <w:br/>
        <w:t/>
        <w:br/>
        <w:t>En su calidad de CRO, Ulrich, se encargará de dar forma y mejorar las estrategias de gestión de riesgos de la organización, además de unirse al nuevo Comité Ejecutivo y depender directamente de Julian Teicke, CEO de wefox. Este nombramiento se produce como parte de la estratégica reorganización que está llevando a cabo la insurtech alemana. Entre las últimas incorporaciones se encuentran cambios muy relevantes como la incorporación de Paul Onnen como CTO, Sergi Baños como CPO o Jonathan Wismer como CFO.</w:t>
        <w:br/>
        <w:t/>
        <w:br/>
        <w:t>Julian Teicke, CEO y fundador de wefox, destaca la importancia de estos cambios al afirmar que: con estos nuevos nombramientos queremos fortalecer nuestra posición en el mercado y mejorar nuestra capacidad para ofrecer soluciones innovadoras y de calidad a nuestros clientes. En el caso de Dominik, su mentalidad innovadora, su enfoque pragmático y su profundo entendimiento de la tecnología lo convierten en la elección perfecta para liderar nuestros esfuerzos de gestión de riesgos. Además, a lo largo de estos años ya ha contribuido significativamente a nuestro negocio y es un verdadero placer verlo promocionado a esta posición.</w:t>
        <w:br/>
        <w:t/>
        <w:br/>
        <w:t>Ulrich cuenta con una amplia experiencia de casi 20 años, en la construcción y liderazgo de equipos globales en auditoría interna, gestión de riesgos de la información y asesoría de riesgos. Asimismo, antes de unirse a wefox, Dominik trabajó como líder de auditoría de tecnología y datos para EMEA, director de competencia en auditoría de TI del Grupo y jefe de auditoría de la subsidiaria local en Zurich Insurance Group. Durante esta época de su vida, se dedicó a supervisar con éxito el diseño y ejecución de un plan de auditoría complejo que abarcaba exposiciones de riesgo tecnológico, de datos y comerciales, aprovechando conocimientos impulsados por análisis de datos, y lideró la mejora continua del enfoque de la función de auditoría tecnológica a nivel global.</w:t>
        <w:br/>
        <w:t/>
        <w:br/>
        <w:t>Ante esta situación, Dominik Ulrich añade que: estoy emocionado de asumir un nuevo rol dentro del equipo en este momento crucial de pleno auge y expansión para wefox. Mi enfoque estará en contribuir a su crecimiento continuo, impulsar la rentabilidad y servir a sus diversos interesados. Este avance me capacita para mostrar mi experiencia, alineándome perfectamente con la visión de la empresa y su compromiso con la excelencia.</w:t>
        <w:br/>
        <w:t/>
        <w:br/>
        <w:t>Sus roles anteriores incluyen roles como Gerente Senior de Auditoría en Citibank en Singapur y como Gerente de Auditoría en Citigroup Global Markets en Alemania. La carrera de Ulrich también incluye puestos clave en KPMG en Alemania y el Reino Unido. En cuanto a sus estudios, Dominik posee una Master en Economía de la Universidad Ruprecht-Karls de Heidelberg, Alemania, y es Gerente Certificado de Seguridad de la Información (CISM) y Auditor de Sistemas de Información Certificado (CISA).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