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https://static.comunicae.com/photos/notas/1252613/Aceite_de_cbd.jpg</w:t>
        </w:r>
      </w:hyperlink>
    </w:p>
    <w:p>
      <w:pPr>
        <w:pStyle w:val="Ttulo1"/>
        <w:spacing w:lineRule="auto" w:line="240" w:before="280" w:after="280"/>
        <w:rPr>
          <w:sz w:val="44"/>
          <w:szCs w:val="44"/>
        </w:rPr>
      </w:pPr>
      <w:r>
        <w:rPr>
          <w:sz w:val="44"/>
          <w:szCs w:val="44"/>
        </w:rPr>
        <w:t>El aceite de CBD en España: entre la innovación y el desafío regulatorio</w:t>
      </w:r>
    </w:p>
    <w:p>
      <w:pPr>
        <w:pStyle w:val="Ttulo2"/>
        <w:rPr>
          <w:color w:val="355269"/>
        </w:rPr>
      </w:pPr>
      <w:r>
        <w:rPr>
          <w:color w:val="355269"/>
        </w:rPr>
        <w:t>Aunque el CBD es reconocido por sus propiedades terapéuticas, la ausencia de una legislación clara ha generado desafíos tanto para los consumidores como para las empresas del sector, como el caso de la empresa madrileña Tantrum CBD</w:t>
      </w:r>
    </w:p>
    <w:p>
      <w:pPr>
        <w:pStyle w:val="LOnormal"/>
        <w:rPr>
          <w:color w:val="355269"/>
        </w:rPr>
      </w:pPr>
      <w:r>
        <w:rPr>
          <w:color w:val="355269"/>
        </w:rPr>
      </w:r>
    </w:p>
    <w:p>
      <w:pPr>
        <w:pStyle w:val="LOnormal"/>
        <w:jc w:val="left"/>
        <w:rPr/>
      </w:pPr>
      <w:r>
        <w:rPr/>
        <w:t>Un panorama en crecimiento</w:t>
        <w:br/>
        <w:t/>
        <w:br/>
        <w:t>El mercado del CBD en España está experimentando un crecimiento significativo, siguiendo la tendencia de otros países europeos y de Estados Unidos. La apertura hacia la regulación del cannabis con fines terapéuticos ha incrementado la demanda y la diversificación de productos disponibles, incluyendo el aceite de CBD. Este crecimiento se refleja en la multiplicación de las previsiones de necesidades de cannabis medicinal comunicadas por la AEMPS y en el aumento de licencias otorgadas para investigación y producción de cannabis.</w:t>
        <w:br/>
        <w:t/>
        <w:br/>
        <w:t>Situación legal en España</w:t>
        <w:br/>
        <w:t/>
        <w:br/>
        <w:t>El CBD, o cannabidiol, es un componente del cannabis conocido por sus múltiples aplicaciones terapéuticas sin los efectos psicoactivos asociados al THC. A pesar de su popularidad y el reconocimiento de sus propiedades por la comunidad científica, la situación legal del CBD en España es compleja y carece de una regulación específica. Actualmente, no existe una ley concreta que regule la producción o el consumo de CBD, lo que deja a este producto en un vacío legal. La interpretación de convenios internacionales y jurisprudencia nacional e internacional juegaun papel crucial en su regulación. A nivel europeo, tampoco hay una postura legal homogénea respecto al CBD.</w:t>
        <w:br/>
        <w:t/>
        <w:br/>
        <w:t>La perspectiva médica</w:t>
        <w:br/>
        <w:t/>
        <w:br/>
        <w:t>El CBD ha sido atribuido con propiedades ansiolíticas, antiinflamatorias, y analgésicas, entre otras. Sin embargo, la investigación médica enfrenta desafíos, incluyendo la necesidad de más estudios clínicos y la posición cautelosa de las autoridades sanitarias. A pesar de los avances científicos y la opinión favorable de la Organización Mundial de la Salud (OMS) sobre el CBD, su comercialización como suplemento alimenticio está restringida en España, limitándose a uso tópico.</w:t>
        <w:br/>
        <w:t/>
        <w:br/>
        <w:t>Estrategias para una mayor visibilidad online</w:t>
        <w:br/>
        <w:t/>
        <w:br/>
        <w:t>Dada la restricción en publicidad tradicional y la competencia en el mercado online, el SEO se convierte en una herramienta crucial para las empresas de CBD en España. La integración de palabras clave relevantes, la creación de contenido educativo y de calidad, y la obtención de backlinks de autoridad son estrategias recomendadas para mejorar la presencia online y atraer a un público interesado en el aceite de CBD.</w:t>
        <w:br/>
        <w:t/>
        <w:br/>
        <w:t>El futuro del CBD en España</w:t>
        <w:br/>
        <w:t/>
        <w:br/>
        <w:t>La necesidad de una regulación adecuada del CBD en España es evidente para proteger a los consumidores y permitir el desarrollo del mercado. Los pasos hacia una regulación del cannabis con fines terapéuticos son un avance positivo, pero aún queda mucho por hacer para establecer un marco legal claro que beneficie tanto a consumidores como a empresarios del sector.</w:t>
        <w:br/>
        <w:t/>
        <w:br/>
        <w:t>La situación del aceite de CBD en España se encuentra en un punto de inflexión entre la innovación y el desafío regulatorio. A pesar de los beneficios potenciales y el crecimiento del mercado, la falta de una regulación específica y las restricciones existentes plantean desafíos significativos. La colaboración entre autoridades, investigadores, empresarios y consumidores será clave para avanzar hacia una regulación que permita aprovechar plenamente las oportunidades que ofrece el CBD.</w:t>
        <w:br/>
        <w:t/>
        <w:br/>
        <w:t>Reflexiones</w:t>
        <w:br/>
        <w:t/>
        <w:br/>
        <w:t>En última instancia, al considerar la complejidad del panorama legal del CBD en España, se hace evidente la importancia crucial de que los consumidores y empresas del sector busquen productos de calidad que cumplan con las normativas actuales de uso de cosméticos de la Unión Europea (UE). En un mercado en evolución y sujeto a desafíos regulatorios, la elección de productos que se adhieran a los estándares establecidos garantizará no solo la seguridad de los usuarios, sino también la contribución al avance de la industria del CBD.</w:t>
        <w:br/>
        <w:t/>
        <w:br/>
        <w:t>La UE ha establecido normativas rigurosas para los productos cosméticos, asegurando su seguridad y eficacia. Al optar por productos que cumplan con estos estándares, los consumidores pueden confiar en la calidad y la transparencia de los productos de CBD que elijan. Además, esta elección contribuirá al fortalecimiento y la legitimación del mercado, impulsando a las empresas a cumplir con las mejores prácticas y a participar en el desarrollo de una industria sostenible y ética.</w:t>
        <w:br/>
        <w:t/>
        <w:br/>
        <w:t>En medio de la innovación y los desafíos regulatorios, la búsqueda de productos de calidad que se ajusten a las normativas vigentes de la UE emerge como un factor esencial. Esta elección no solo impacta la experiencia del consumidor, sino que también desempeña un papel fundamental en la formación de un mercado de CBD en España que pueda crecer de manera saludable y responsable.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