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https://static.comunicae.com/photos/notas/1252301/POST_PROGETTOFUOCO.jpg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LACUNZA presente en la feria Progetto Fuoco 2024</w:t>
      </w:r>
    </w:p>
    <w:p>
      <w:pPr>
        <w:pStyle w:val="Ttulo2"/>
        <w:rPr>
          <w:color w:val="355269"/>
        </w:rPr>
      </w:pPr>
      <w:r>
        <w:rPr>
          <w:color w:val="355269"/>
        </w:rPr>
        <w:t>LACUNZA estará presente en la decimocuarta edición de la feria Progetto Fuoco, que se celebrará en Verona del 28 de febrero al 2 de marzo con la innovación como lema de este año. Progetto Fuoco es el evento más importante del mundo sobre sistemas de calefacción de biomasa y se celebra cada dos años en el Verona Exhibition Centre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LACUNZA estará en el Pabellón 6, Stand A46 y aprovechará esta feria para presentar más de 30 aparatos de leña, de los cuales 7 serán novedades y 4 presentarán su versión mejorada.</w:t>
        <w:br/>
        <w:t/>
        <w:br/>
        <w:t>Entre las estufas, insertables y cocinas de leña que expondrá la empresa navarra, se presentarán las nuevas versiones Star de las estufas Tarbes, Bristol, Calpe y Atlantic 603 con clasificación ambiental 5 estrellas, la máxima calificación para aparatos de leña en Italia. Además, las estufas Tarbes Star y Bristol Star cuentan con Conto Termico una certificación italiana que consta de una serie de incentivos que premian el aumento de la eficiencia energética y fomentan la renovación de aparatos de biomasa de alto desempeño instalados en edificios existentes o nuevos.</w:t>
        <w:br/>
        <w:t/>
        <w:br/>
        <w:t>Por otro lado, LACUNZA presentará la Garde, una nueva estufa de fundición; cinco nuevas estufas de acero (Bergen, Paris 1000, Roma 700, Calais EX151 y Verona 801); y un elegante y novedoso monobloque llamado IZARO, que constará de 4 versiones con dos tamaños y cristal lateral de una sola pieza izquierdo o derecho plegado para que se pueda disfrutar de su bonito interior sin que nada lo impida.</w:t>
        <w:br/>
        <w:t/>
        <w:br/>
        <w:t>LACUNZA que además este año ha cumplido 50 años formando parte de los hogares más exigentes, es una firma con gran conciencia medioambiental y trabaja para conseguir la mayor eficiencia energética y menores emisiones en todos sus productos, a la vez que apuesta por los mayores avances tecnológicos y la innovación. Así, se ha convertido en una empresa líder que no podía faltar a la feria más importante de la biomasa, a la que acudirán más de 800 expositores y se esperan más de 60 mil visitantes.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Alsasua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2024-02-07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