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https://static.comunicae.com/photos/notas/1252032/Convencion.SafeBrok.2023.jpg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 revolução no mundo do aconselhamento financeiro chega com a Convenção Anual SafeBrok</w:t>
      </w:r>
    </w:p>
    <w:p>
      <w:pPr>
        <w:pStyle w:val="Ttulo2"/>
        <w:rPr>
          <w:color w:val="355269"/>
        </w:rPr>
      </w:pPr>
      <w:r>
        <w:rPr>
          <w:color w:val="355269"/>
        </w:rPr>
        <w:t>Mais de 250 especialistas do setor financeiro de Espanha e Portugal reunir-se-ão em Sevilha, Espanha, no dia 1 de fevereiro, para celebrar a convenção anual SafeBrok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Uma boa gestão do património é uma garantia de sucesso para qualquer empresa ou trabalhador independente que pretenda manter-se ativo e estável. A partir de Sevilha, e com mais de 40 localizações estratégicas na Península Ibérica, a SafeBrok oferece aconselhamento financeiro através de um serviço imparcial, sustentado na proximidade na relação com os clientes.</w:t>
        <w:br/>
        <w:t/>
        <w:br/>
        <w:t>A corretora espanhola é constituída por uma equipa de profissionais certificados, especialistas em gestão financeira e de risco, sendo o principal objetivo da marca revolucionar um setor onde as tecnologias e as novas ideias marcam o ritmo do mercado atual.</w:t>
        <w:br/>
        <w:t/>
        <w:br/>
        <w:t>O conhecimento técnico destes profissionais será reforçado na próxima convenção anual da empresa, que se realizará a 1 de fevereiro.</w:t>
        <w:br/>
        <w:t/>
        <w:br/>
        <w:t>Convenção Anual</w:t>
        <w:br/>
        <w:t/>
        <w:br/>
        <w:t>Mais de 250 especialistas do setor financeiro de Espanha e Portugal vão reunir-se em Sevilha para continuar a promover um movimento que tem como objetivo reforçar as estratégias de planeamento e garantir os melhores resultados possíveis para os seus clientes.</w:t>
        <w:br/>
        <w:t/>
        <w:br/>
        <w:t>O evento, para além de um importante momento de networking, abordará várias questões como a conceção de uma arquitetura diversificada de fornecedores de alto nível, o aconselhamento independente sobre o património e a melhoria das normas de qualidade.</w:t>
        <w:br/>
        <w:t/>
        <w:br/>
        <w:t>Será um dia inteiramente dedicado à troca de experiências e conhecimento, através de apresentações de patrocinadores de alto nível que reforçarão os valores de integração e proximidade da empresa, destaca Borja Prados, CEO da SafeBrok no continente europeu.</w:t>
        <w:br/>
        <w:t/>
        <w:br/>
        <w:t>As perspectivas de crescimento da SafeBrok, graças à grande aceitação que tem tido, serão também pontos a discutir. Neste sentido, a empresa está a planear novos reforços em várias equipas, pelo que a Convenção é uma excelente oportunidade para atrair novos talentos e também profissionais seniores.</w:t>
        <w:br/>
        <w:t/>
        <w:br/>
        <w:t>Serviços de excelência</w:t>
        <w:br/>
        <w:t/>
        <w:br/>
        <w:t>Entre os serviços com maior destaque na SafeBrok estão a gestão de seguros em diferentes categorias, como os seguros pessoais, em que cada caso é estudado com objetivo de definir a melhor solução para cada necessidade.</w:t>
        <w:br/>
        <w:t/>
        <w:br/>
        <w:t>Para além disso, os seguros para os trabalhadores independentes incluem planos por atividade e por sector que cobrem as baixas por doença, os multirriscos comerciais, a perda de rendimentos, os riscos cibernéticos e os seguros de viagem de negócios.</w:t>
        <w:br/>
        <w:t/>
        <w:br/>
        <w:t>Com planos totalmente adaptados no âmbito das PME e das grandes empresas, ou para associações, grupos e agremiações, a SafeBrok cuida também do seguro empresarial, com cobertura para responsabilidade civil, lucros cessantes, avarias mecânicas, danos elétricos, entre outros casos.</w:t>
        <w:br/>
        <w:t/>
        <w:br/>
        <w:t>Para além de continuar a acompanhar os seus clientes em matéria de seguros, a SafeBrok pretende em 2024 reforçar o seu excelente desempenho como uma corretora que combina tecnologia e uma rede qualificada de consultores que oferecem um serviço completo de aconselhamento financeiro.</w:t>
        <w:br/>
        <w:t/>
        <w:br/>
        <w:t>Temos o prazer de partilhar conhecimentos e experiências no domínio da educação financeira. A nossa missão passa por capacitar e incentivar as pessoas a assumirem o controlo do seu futuro financeiro, afirma Borja Prados. Acrescenta ainda que a empresa está a intensificar a sua expansão internacional, não só em Portugal, mas também em Itália e França.</w:t>
        <w:br/>
        <w:t/>
        <w:br/>
        <w:t>Para mais informações, pode consultar-seapágina oficial de LinkedInda SafeBrok.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Lisboa, Portugal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2024-01-29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