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https://static.comunicae.com/photos/notas/1251988/GrupoAbrasador1.JPG</w:t>
        </w:r>
      </w:hyperlink>
    </w:p>
    <w:p>
      <w:pPr>
        <w:pStyle w:val="Ttulo1"/>
        <w:spacing w:lineRule="auto" w:line="240" w:before="280" w:after="280"/>
        <w:rPr>
          <w:sz w:val="44"/>
          <w:szCs w:val="44"/>
        </w:rPr>
      </w:pPr>
      <w:r>
        <w:rPr>
          <w:sz w:val="44"/>
          <w:szCs w:val="44"/>
        </w:rPr>
        <w:t>Grupo Abrasador inaugura su sexto restaurante asociado en Ciudad Real: Abrasador El mesón de Luciano</w:t>
      </w:r>
    </w:p>
    <w:p>
      <w:pPr>
        <w:pStyle w:val="Ttulo2"/>
        <w:rPr>
          <w:color w:val="355269"/>
        </w:rPr>
      </w:pPr>
      <w:r>
        <w:rPr>
          <w:color w:val="355269"/>
        </w:rPr>
        <w:t>Ubicado en un edificio con mucha historia, una antigua casa de labranza de finales del siglo XIX</w:t>
      </w:r>
    </w:p>
    <w:p>
      <w:pPr>
        <w:pStyle w:val="LOnormal"/>
        <w:rPr>
          <w:color w:val="355269"/>
        </w:rPr>
      </w:pPr>
      <w:r>
        <w:rPr>
          <w:color w:val="355269"/>
        </w:rPr>
      </w:r>
    </w:p>
    <w:p>
      <w:pPr>
        <w:pStyle w:val="LOnormal"/>
        <w:jc w:val="left"/>
        <w:rPr/>
      </w:pPr>
      <w:r>
        <w:rPr/>
        <w:t>Grupo Abrasador ha presentado su nueva propuesta gastronómica en Malagón (Ciudad Real): El Mesón de Luciano. Este nuevo establecimiento, estratégicamente ubicado en el corazón de la localidad, amplía la presencia del Grupo en la región.</w:t>
        <w:br/>
        <w:t/>
        <w:br/>
        <w:t>Especializado en carnes a la brasa de crianza propia, El Mesón de Luciano lleva consigo la distinción de calidad que caracteriza a Grupo Abrasador, tras varios años trabajando de la mano. Esta apertura representa un nuevo capítulo para la localidad, con El Mesón de Luciano como protagonista.</w:t>
        <w:br/>
        <w:t/>
        <w:br/>
        <w:t>La carta del Mesón de Luciano ha sido elaborada para los paladares más exigentes, ofreciendo un concepto gastronómico que resalta los sabores locales. Entre sus platos se encuentran las carnes a la brasa, donde no faltará el solomillo de ternera.</w:t>
        <w:br/>
        <w:t/>
        <w:br/>
        <w:t>Los propietarios, Eva García y Luciano Herrera, comparten su entusiasmo al unirse a Grupo Abrasador: Esta alianza nos permite mantener productos de la más alta calidad, como ya venimos haciendo desde 2017 cuando comenzamos a trabajar con las carnes de Abrasador. Al unirnos a esta familia de restaurantes nos integramos a un grupo con gran conocimiento en el sector y con muchas herramientas que nos ayudarán a mejorar cada área de nuestro restaurante.</w:t>
        <w:br/>
        <w:t/>
        <w:br/>
        <w:t>Sentimos entusiasmo y satisfacción al embarcarnos en este nuevo camino juntos. La colaboración nos permitirá ofrecer una gran variedad de platos distintos, con sabores únicos, incluyendo opciones más allá de lo convencional, como carnes a la brasa. Durante la inauguración, nuestros clientes nos han felicitado y eso nos da la confianza para pensar que la diversidad de sabores y las elaboraciones nos permitirá atraer a la audiencia de la zona, señala Eva García.</w:t>
        <w:br/>
        <w:t/>
        <w:br/>
        <w:t>Por su parte, el socio fundador del Grupo Abrasador, Julio Ramírez, ha destacado la evolución profesional de la gerente, Eva García. Su habilidad organizativa y los pasos que ha dado a nivel profesional son resultado de su dedicación y talento.</w:t>
        <w:br/>
        <w:t/>
        <w:br/>
        <w:t>El Mesón de Luciano está situado en una antigua casa de labranza de finales del siglo XIX. En la planta baja se encuentra el mesón-restaurante y la bodega, distribuidos alrededor de un patio interior porticado que cuenta con capacidad para 140 personas y 96 más en terraza. Con un aforo total para aproximadamente 136 personas.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Toledo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