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https://static.comunicae.com/photos/notas/1251955/NP4_BIEMH.jpg</w:t></w:r></w:hyperlink></w:p><w:p><w:pPr><w:pStyle w:val="Ttulo1"/><w:spacing w:lineRule="auto" w:line="240" w:before="280" w:after="280"/><w:rPr><w:sz w:val="44"/><w:szCs w:val="44"/></w:rPr></w:pPr><w:r><w:rPr><w:sz w:val="44"/><w:szCs w:val="44"/></w:rPr><w:t>Cerca de 1.000 empresas inscritas como expositoras en BIEMH 2024</w:t></w:r></w:p><w:p><w:pPr><w:pStyle w:val="Ttulo2"/><w:rPr><w:color w:val="355269"/></w:rPr></w:pPr><w:r><w:rPr><w:color w:val="355269"/></w:rPr><w:t>Compradores de empresas de moldes, automoción y aeroespacial de México han mostrado un gran interés por la convocatoria. BIEMH 2024, Bienal Internacional de Máquina-Herramienta, anticipa un evento al máximo nivel con la participación confirmada, a más de cuatro meses de su inicio, de 981 firmas expositoras y más de 2.000 productos y equipos</w:t></w:r></w:p><w:p><w:pPr><w:pStyle w:val="LOnormal"/><w:rPr><w:color w:val="355269"/></w:rPr></w:pPr><w:r><w:rPr><w:color w:val="355269"/></w:rPr></w:r></w:p><w:p><w:pPr><w:pStyle w:val="LOnormal"/><w:jc w:val="left"/><w:rPr></w:rPr></w:pPr><w:r><w:rPr></w:rPr><w:t>BIEMH 2024, Bienal Internacional de Máquina-Herramienta, anticipa un evento al máximo nivel con la participación confirmada, a más de cuatro meses de su inicio, de 981 firmas expositoras y más de 2.000 productos y equipos. Desde su lanzamiento en julio, la campaña comercial ha avanzado a muy buen ritmo, con un índice elevado de repetición de los principales fabricantes, importadores y distribuidores. </w:t><w:br/><w:t></w:t><w:br/><w:t>BIEMH, que celebrará su 32ª edición en Bilbao Exhibition Centre del 3 al 7 de junio, no solo destaca por su envergadura, sino también por ser un referente global en innovación, tecnología, conocimiento y oportunidades comerciales. Su espacio expositivo abarca desde maquinaria de vanguardia, herramientas, accesorios y componentes, hasta máquinas-herramienta, metrología y servicios para la producción. Estos sectores, que constituyen mercados estratégicos en México, han generado un gran interés entre los representantes de empresas fabricantes de moldes, automoción y aeroespacial.</w:t><w:br/><w:t></w:t><w:br/><w:t>Robótica, automatización y digitalización como epicentro de la innovación</w:t><w:br/><w:t></w:t><w:br/><w:t>Posicionado como evento de referencia para la robótica, automatización y digitalización, BIEMH ejercerá de catalizador de las últimas tendencias y avances en estos sectores destacados por su contribución a la competitividad y la eficiencia en la industria avanzada.</w:t><w:br/><w:t></w:t><w:br/><w:t>Para ello, mediante un recorrido fácil y sectorizado, los visitantes podrán explorar en los pabellones 4 y 6 de BIEMH la exposición de productos, demostraciones prácticas y presentaciones especializadas. Además, y con el fin de facilitar el contacto directo y fomentar la interacción entre empresas expositoras y visitantes, se llevarán a cabo actividades específicas como visitas guiadas, encuentros de networking y otras iniciativas diseñadas para enriquecer la experiencia de todas y todos los participantes.</w:t><w:br/><w:t></w:t><w:br/><w:t>KUKA, TECNOPOWER, MURRELEKTRONIK, SIEMENS, PILZ, ZIMMER GROUP, IFM, MURRPLASTIK, ABB, TECNOPOWER, YASKAWA, WEIDMÜLLER, BECKHOFF, IGUS, LARRAIOZ AUTOMATION & ROBOTICS, BEREIKER, PANASONIC INDUSTRY, MATHWORKS, MOTOFIL, FARRESA ELECTRÓNICA, ELION, ESSS, SINERGES TECMON, BIELEC y KASPERSKY, entre otras, ya han confirmado su participación como expositoras en este espacio. </w:t><w:br/><w:t></w:t><w:br/><w:t>Simultáneamente, con el objetivo de ofrecer una plataforma líder en la que abordar los desafíos y oportunidades del sector, se ha diseñado una amplia agenda de contenidos BIEMH Talks, en la que, durante tres jornadas, expertos/as internacionales profundizarán en las tendencias, retos y soluciones del ámbito de la fabricación avanzada.</w:t><w:br/><w:t></w:t><w:br/><w:t>En paralelo a la celebración de BIEMH, tendrá lugar en los pabellones de BEC una nueva edición de BeDIGITAL, foro exclusivamente dedicado a la aplicación industrial de las tecnologías digitales y de ADDITƐD, feria de carácter industrial líder en fabricación aditiva e impresión 3D del Estado, y el foro de empleo y espacio integral de talento WORKinn Talent Hub.</w:t><w:br/><w:t></w:t><w:br/><w:t>BIEMH 2024 está organizada por AFM, Machine Tool Manufacturers; AIMHE, Machine Tool Importers y Bilbao Exhibition Centre, y cuenta con el apoyo de SPRI - Gobierno Vasco como Partner Institucional.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Exhibition Centre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