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https://static.comunicae.com/photos/notas/1251874/master-bim-online.jpg</w:t></w:r></w:hyperlink></w:p><w:p><w:pPr><w:pStyle w:val="Ttulo1"/><w:spacing w:lineRule="auto" w:line="240" w:before="280" w:after="280"/><w:rPr><w:sz w:val="44"/><w:szCs w:val="44"/></w:rPr></w:pPr><w:r><w:rPr><w:sz w:val="44"/><w:szCs w:val="44"/></w:rPr><w:t>BIM Conference 2024 mira al futuro de la industria</w:t></w:r></w:p><w:p><w:pPr><w:pStyle w:val="Ttulo2"/><w:rPr><w:color w:val="355269"/></w:rPr></w:pPr><w:r><w:rPr><w:color w:val="355269"/></w:rPr><w:t>Entre hoy, miércoles 24 de enero, y mañana, se celebra la quinta edición del evento, con la metodología Building Information Modeling en el centro</w:t></w:r></w:p><w:p><w:pPr><w:pStyle w:val="LOnormal"/><w:rPr><w:color w:val="355269"/></w:rPr></w:pPr><w:r><w:rPr><w:color w:val="355269"/></w:rPr></w:r></w:p><w:p><w:pPr><w:pStyle w:val="LOnormal"/><w:jc w:val="left"/><w:rPr></w:rPr></w:pPr><w:r><w:rPr></w:rPr><w:t>Estar al día de las últimas novedades de la industria y de las mejores soluciones BIM es la oportunidad que, un año más, ofrece el evento BIM Conference, que este 2024 celebra su quinta edición. Entre hoy, 24 de enero, y mañana, tendrá lugar este gran encuentro virtual, uno de los eventos internacionales más importantes del mundo BIM actual y una cita imprescindible para cualquier persona vinculada a la arquitectura, la construcción, la ingeniería civil, infraestructuras, o incluso el diseño industrial y la fabricación.</w:t><w:br/><w:t></w:t><w:br/><w:t>La revolucionaria metodología Building Information Modeling, cada vez más demandada y más estudiada por los profesionales del sector AECO a través de cursos especializados y programas de máster BIM online, vuelve a ponerse en el centro en este punto de encuentro online y gratuito que abordará, en tiempo real, cómo será el futuro de la industria y la transformación tecnológica que le espera.</w:t><w:br/><w:t></w:t><w:br/><w:t>Dar a conocer las mejores soluciones BIM, nuevas herramientas y aprender cómo las utilizan otros profesionales, normativas, estándares y tendencias que marcarán a corto y largo plazo el trabajo en el sector AECO es el objetivo de BIM Conference 2024, evento organizado por NTI España y Autodesk que en esta quinta edición cuenta con más de 30 ponentes y más de 2.600 personas inscritas que se conectarán en directo para ilustrar de manera conjunta el panorama actual y servir de guía actualizada para ejercer profesionalmente dando respuesta a los nuevos retos de la industria.</w:t><w:br/><w:t></w:t><w:br/><w:t>A lo largo de estas dos jornadas técnicas, se hablará de la cultura de la colaboración digital y de cómo integrar esa tecnología de gestión en el sector AECO, de gemelos digitales, de Inteligencia Artificial y OpenBIM como vectores de cambio en la digitalización del sector, de la transformación de la industria en América Latina, de BIM y el transporte público, así como de Revit, Twinmotion, gestión de activos con modelos BIM, sostenibilidad o ciudades inteligentes. El aprendizaje directo a través de expertos en las materias y el conocimiento de casos prácticos se combinarán en las ponencias, que garantizan a los usuarios y usuarias la interacción con grandes profesionales y la oportunidad de ampliar tanto su red de contactos como sus competencias.</w:t><w:br/><w:t></w:t><w:br/><w:t>Las profesionales Patricia del Busto y Natalia Martín, Modeller & Coordinator y Marketing Manager en NTI España, respectivamente, serán las encargadas de impartir esta misma mañana (9.15 horas) la BIM Conference 2024 y dar el pistoletazo de salida a esta quinta edición del encuentro, cuyo origen se remonta al año 2020.</w:t><w:br/><w:t></w:t><w:br/><w:t>En plena pandemia, NTI España decidió afrontar la primera BIM Conference, entonces con 12 ponentes y más de 300 inscritos. El éxito de aquella primera edición fue una gran sorpresa para todo el equipo, lo que llevó a repetir la convocatoria, creciendo hasta convertirse en un referente en el mundo BIM de habla hispana.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