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https://static.comunicae.com/photos/notas/1251670/vip_reformas.jpg</w:t>
        </w:r>
      </w:hyperlink>
    </w:p>
    <w:p>
      <w:pPr>
        <w:pStyle w:val="Ttulo1"/>
        <w:spacing w:lineRule="auto" w:line="240" w:before="280" w:after="280"/>
        <w:rPr>
          <w:sz w:val="44"/>
          <w:szCs w:val="44"/>
        </w:rPr>
      </w:pPr>
      <w:r>
        <w:rPr>
          <w:sz w:val="44"/>
          <w:szCs w:val="44"/>
        </w:rPr>
        <w:t>VipReformas, el portal en el que encontrar empresas de reformas para conseguir una vivienda con mejor eficiencia energética gracias a la aerotermia</w:t>
      </w:r>
    </w:p>
    <w:p>
      <w:pPr>
        <w:pStyle w:val="Ttulo2"/>
        <w:rPr>
          <w:color w:val="355269"/>
        </w:rPr>
      </w:pPr>
      <w:r>
        <w:rPr>
          <w:color w:val="355269"/>
        </w:rPr>
        <w:t>Una vivienda eficiente en términos energéticos puede reducir significativamente su gasto en calefacción y refrigeración doméstica</w:t>
      </w:r>
    </w:p>
    <w:p>
      <w:pPr>
        <w:pStyle w:val="LOnormal"/>
        <w:rPr>
          <w:color w:val="355269"/>
        </w:rPr>
      </w:pPr>
      <w:r>
        <w:rPr>
          <w:color w:val="355269"/>
        </w:rPr>
      </w:r>
    </w:p>
    <w:p>
      <w:pPr>
        <w:pStyle w:val="LOnormal"/>
        <w:jc w:val="left"/>
        <w:rPr/>
      </w:pPr>
      <w:r>
        <w:rPr/>
        <w:t>En un contexto marcado por la creciente conciencia ambiental y la búsqueda de soluciones sostenibles, las reformas en viviendas son cada vez más una de las soluciones más solicitadas por los usuarios; una inversión con la que mejorar la eficiencia energética y reducir el gasto económico en facturas de calefacción.</w:t>
        <w:br/>
        <w:t/>
        <w:br/>
        <w:t>Entre las múltiples opciones disponibles, la aerotermia se presenta como un avance significativo en este campo, transformando la forma en que se concibe el consumo energético en los hogares, según el portal de reformas y rehabilitaciones de viviendas VipReformas.</w:t>
        <w:br/>
        <w:t/>
        <w:br/>
        <w:t>Aerotermia, la eficiencia energética en el hogar</w:t>
        <w:br/>
        <w:t/>
        <w:br/>
        <w:t>La aerotermia, un sistema basado en el aprovechamiento de la energía contenida en el aire exterior, se ha convertido en un pilar fundamental para incrementar la eficiencia energética en los hogares.</w:t>
        <w:br/>
        <w:t/>
        <w:br/>
        <w:t>Este innovador sistema de climatización y calefacción utiliza el calor contenido en el aire para generar energía, proporcionando un método más sostenible y económico en comparación con las fuentes tradicionales. Al adoptar la aerotermia en una reforma, los hogares pueden reducir significativamente su huella de carbono y contribuir a la preservación del medio ambiente.</w:t>
        <w:br/>
        <w:t/>
        <w:br/>
        <w:t>¿Qué hacer ante una reforma? Cómo buscar presupuesto para una reforma eficiente</w:t>
        <w:br/>
        <w:t/>
        <w:br/>
        <w:t>Ante la decisión de emprender una reforma en el hogar, la búsqueda de presupuestos y empresas especializadas se vuelve crucial. En este sentido, VIP Reformas emerge como la solución definitiva para encontrar profesionales competentes y presupuestos ajustados a las necesidades individuales de cada proyecto.</w:t>
        <w:br/>
        <w:t/>
        <w:br/>
        <w:t>VIP Reformas es un portal que facilita la conexión entre propietarios y empresas de reformas, simplificando el proceso de obtención de presupuestos. La plataforma permite a los usuarios describir su proyecto en detalle y recibir hasta cuatro presupuestos sin compromiso de empresas de confianza en su área de forma totalmente gratuita. Esto no solo agiliza el proceso, sino que también brinda la oportunidad de comparar presupuestos y seleccionar la opción que mejor se adapte a las necesidades y presupuesto del cliente.</w:t>
        <w:br/>
        <w:t/>
        <w:br/>
        <w:t>Impacto económico y ambiental</w:t>
        <w:br/>
        <w:t/>
        <w:br/>
        <w:t>Al adoptar tecnologías como la aerotermia y buscar la asesoría de profesionales a través de plataformas como VIP Reformas, los propietarios no solo mejoran la calidad de vida en su hogar, sino que también contribuyen activamente a la sostenibilidad ambiental.</w:t>
        <w:br/>
        <w:t/>
        <w:br/>
        <w:t>La inversión inicial en reformas eficientes se traduce en ahorros significativos a largo plazo, reduciendo las facturas de luz y calefacción. Además, al optar por soluciones sostenibles, los hogares disminuyen su impacto ambiental, cumpliendo así con los objetivos de lucha contra el cambio climático.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