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Ironchip incorpora sus innovaciones de identidad digital y ciberseguridad en los canales y aplicaciones online de CaixaGuissona </w:t>
      </w:r>
    </w:p>
    <w:p>
      <w:pPr>
        <w:pStyle w:val="Ttulo2"/>
        <w:rPr>
          <w:color w:val="355269"/>
        </w:rPr>
      </w:pPr>
      <w:r>
        <w:rPr>
          <w:color w:val="355269"/>
        </w:rPr>
        <w:t>Gracias a este acuerdo de colaboración, la experiencia de los clientes con los servicios financieros de la entidad será más sencilla, segura y amigable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Ironchip, empresa vasca de ciberseguridad, y CaixaGuissona han comenzado un proyecto de colaboración con el que hacer más sencillo, seguro y amigable la experiencia de los clientes con los servicios financieros de la entidad, dotando de mayor comodidad y seguridad a los clientes, y elevando la excelencia en la entrega de los servicios financieros.</w:t>
        <w:br/>
        <w:t/>
        <w:br/>
        <w:t>Como parte de esta colaboración, los canales y aplicaciones online de CaixaGuissona incorporarán de forma transparente las más recientes innovaciones que Ironchip proporciona en materia de identidad digital y ciberseguridad, reforzando de este modo su estrategia de calidad, proximidad y confianza con sus clientes. Y como resultado, los clientes de CaixaGuissona verán optimizados la experiencia de usuario y la seguridad cuando interactúan con la entidad de forma online.</w:t>
        <w:br/>
        <w:t/>
        <w:br/>
        <w:t>Xavier Bisbe, director de Tecnología y Finanzas de CaixaGuissona, ha indicado que la experiencia del cliente y seguir entregando un servicio cercano y de confianza a la vez que seguro y sencillo, también cuando es online, es diferencial en la estrategia a cliente de nuestra entidad.</w:t>
        <w:br/>
        <w:t/>
        <w:br/>
        <w:t>José Fernando Gómez, cofundador y director de Producto de Ironchip, explica que la plataforma de identidad de siguiente generación de Ironchip permite una seguridad transparente y amigable a la vez que previene y detiene el fraude, cuidando al cliente y mejorando la experiencia en las interacciones online.</w:t>
        <w:br/>
        <w:t/>
        <w:br/>
        <w:t>CaixaGuissona es una institución de servicios en banca y financieros con sede central en Guissona (Lérida) y más de 60 años de trayectoria, dedicado a gestionar los ahorros y la financiación de proyectos que las familias, negocios, autónomos, asociaciones, etc. precisan. Ironchip es un fabricante europeo especializado en ciberseguridad, proveedor de soluciones basadas en IA y localización inteligente para la seguridad que validan amigablemente la identidad de usuarios, empleados y/o clientes de las organizaciones.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Lleida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