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https://static.comunicae.com/photos/notas/1251499/Captura_de_pantalla_2023-12-29_a_las_9.56.32.png</w:t>
        </w:r>
      </w:hyperlink>
    </w:p>
    <w:p>
      <w:pPr>
        <w:pStyle w:val="Ttulo1"/>
        <w:spacing w:lineRule="auto" w:line="240" w:before="280" w:after="280"/>
        <w:rPr>
          <w:sz w:val="44"/>
          <w:szCs w:val="44"/>
        </w:rPr>
      </w:pPr>
      <w:r>
        <w:rPr>
          <w:sz w:val="44"/>
          <w:szCs w:val="44"/>
        </w:rPr>
        <w:t>El 92% de los propósitos de año nuevo tendrá relación con las finanzas personales en 2024, según Civislend</w:t>
      </w:r>
    </w:p>
    <w:p>
      <w:pPr>
        <w:pStyle w:val="Ttulo2"/>
        <w:rPr>
          <w:color w:val="355269"/>
        </w:rPr>
      </w:pPr>
      <w:r>
        <w:rPr>
          <w:color w:val="355269"/>
        </w:rPr>
        <w:t>Según los datos de Civislend recopilados en su encuesta, el propósito de mejorar la gestión de las finanzas personales supera por primera vez a otros propósitos tradicionales como el de aprender un idioma, comenzar una dieta o ir al gimnasio. El ahorro en ladrillo ocupa el primer puesto entre los propósitos de año nuevo. El 69% de los inversores en crowdlending inmobliliario repiten en nuevos proyectos buscando una rentabilidad superior al 10% con las mejores garantías posibles</w:t>
      </w:r>
    </w:p>
    <w:p>
      <w:pPr>
        <w:pStyle w:val="LOnormal"/>
        <w:rPr>
          <w:color w:val="355269"/>
        </w:rPr>
      </w:pPr>
      <w:r>
        <w:rPr>
          <w:color w:val="355269"/>
        </w:rPr>
      </w:r>
    </w:p>
    <w:p>
      <w:pPr>
        <w:pStyle w:val="LOnormal"/>
        <w:jc w:val="left"/>
        <w:rPr/>
      </w:pPr>
      <w:r>
        <w:rPr/>
        <w:t>Según los datos recopilados por la plataforma de crowdlending inmobiliario Civislend (www.civislend.com) el 92% de los buenos propósitos que se fijan los españoles para 2024 están directamente relacionados con el ahorro y la inversión de sus finanzas personales.</w:t>
        <w:br/>
        <w:t/>
        <w:br/>
        <w:t>En un contexto económico en el que la vida se ha encarecido, 9 de cada 10 españoles se marca como objetivo para el próximo año un plan de ahorro mensual de al menos 250€ para poder invertir y así generar ingresos pasivos.</w:t>
        <w:br/>
        <w:t/>
        <w:br/>
        <w:t>En el último año, la sociedad se ha interesado por las opciones que existen para sacar rentabilidad a sus ahorros. Hasta ahora la banca tradicional era la preferencia para la mayoría de los ahorradores. Sin embargo en los últimos meses ante la volatilidad de estos valores tradicionales, ha aumentado el número de personas que buscan inversiones alternativas que ofrezcan rentabilidad y garantía a partes iguales.</w:t>
        <w:br/>
        <w:t/>
        <w:br/>
        <w:t>El sector inmobiliario es el mercado de inversión que más atrae a los españoles, de hecho según los últimos datos publicados por Civislend, al 82% de los españoles le gustaría invertir en ladrillo sus ahorros, sin embargo no pueden acceder a esta inversión ante las duras condiciones de la banca para acceder a una hipoteca y la falta de ahorros suficientes.</w:t>
        <w:br/>
        <w:t/>
        <w:br/>
        <w:t>Por este motivo el crowdlending inmobiliario, a medida que es conocido, es la fórmula de inversión que más ha crecido de todas en el último año. Sólo en Civislend se ha superado el 200% de crecimiento en número de inversores, una tendencia que seguirá aumentando en 2024.</w:t>
        <w:br/>
        <w:t/>
        <w:br/>
        <w:t>El 69% de los nuevos inversores de Civislend, repiten en diferentes proyectos que se presentan cada mes. El principal motivo es que la rentabilidad y garantías que ofrece el mercado inmobiliario a través de crowdlending, superior al 10%, y al que se puede acceder desde 250€.</w:t>
        <w:br/>
        <w:t/>
        <w:br/>
        <w:t>Inversores provenientes de bolsa y cripto </w:t>
        <w:br/>
        <w:t/>
        <w:br/>
        <w:t>Según los datos de Civislend recopilados en su encuesta, el propósito de mejorar la gestión de las finanzas personales supera por primera vez a otros propósitos tradicionales como el de aprender un idioma, comenzar una dieta o ir al gimnasio. </w:t>
        <w:br/>
        <w:t/>
        <w:br/>
        <w:t>De hecho, el 92% españoles se proponen como primer paso, ahorrar un mínimo de 250€ mensuales para después poderlo invertir y generar una rentabilidad que les permita generar nuevos ingresos pasivos.</w:t>
        <w:br/>
        <w:t/>
        <w:br/>
        <w:t>Según explican, parte de estos ahorros se destinarán desde otras inversiones que dejarán de realizar para iniciarse en el mercado inmobiliario.</w:t>
        <w:br/>
        <w:t/>
        <w:br/>
        <w:t>Según los datos de Civislend, el 18% de los nuevos inversores que llegan al crowdlending inmobiliario provienen de inversiones en banca tradicional.</w:t>
        <w:br/>
        <w:t/>
        <w:br/>
        <w:t>El 6% provienen de inversiones alternativas como las criptomonedas. Se trata especialmente de un perfil joven que en los últimos años se inició en estas inversiones, pero que ven en el mercado inmobiliario mayores garantías para invertir sus ahorros y de una manera más fácil ya que no requiere de una formación previa como ocurre en muchas inversiones en criptomonedas.</w:t>
        <w:br/>
        <w:t/>
        <w:br/>
        <w:t>Así, la mayor parte de los españoles se propone para 2024 optimizar la gestión de sus finanzas personales. Para ello, a medida que se conoce las facilidades del crowdlending, la inversión inmobiliaria crece entre los pequeños ahorradores.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