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escritor Vicente Arenes publica nuevo libro, Susurros del más allá</w:t>
      </w:r>
    </w:p>
    <w:p>
      <w:pPr>
        <w:pStyle w:val="Ttulo2"/>
        <w:rPr>
          <w:color w:val="355269"/>
        </w:rPr>
      </w:pPr>
      <w:r>
        <w:rPr>
          <w:color w:val="355269"/>
        </w:rPr>
        <w:t>En el vasto panorama de la literatura contemporánea, emerge una voz única que entrelaza reflexión filosófica y crítica social con una introspección profunda. Este autor, cuyo estilo se caracteriza por el uso de metáforas y referencias bíblicas, despliega un análisis agudo sobre la psicología humana, la sociedad y la espiritualidad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Lejos de adoptar un enfoque narrativo convencional, el autor utiliza arquetipos y símbolos para transmitir ideas complejas. Adán y Eva no son solo figuras bíblicas, sino representaciones de la pérdida de conexión con la naturaleza y la pureza original, mientras que Caín y Abel simbolizan el inicio de la división social y la discriminación basada en talento o habilidad.</w:t>
        <w:br/>
        <w:t/>
        <w:br/>
        <w:t>Abordando estos personajes de forma alegórica, el autor utiliza sus historias para desarrollar argumentos y transmitir mensajes, más que para crear un arco narrativo tradicional. Esta técnica refuerza el carácter didáctico y meditativo de su escritura.</w:t>
        <w:br/>
        <w:t/>
        <w:br/>
        <w:t>Una idea central en la obra es que todos comparten un sufrimiento psicológico común, moldeado por experiencias pasadas no resueltas. El autor pone énfasis en la autoindagación y la liberación de la autoridad externa como caminos hacia una comprensión más profunda de uno mismo y del mundo.</w:t>
        <w:br/>
        <w:t/>
        <w:br/>
        <w:t>El viaje espiritual del autor evoluciona hacia una comprensión más profunda de vivir en el presente, deshaciéndose de las ataduras del pasado y trascendiendo el ego. Influenciado profundamente por Jiddu Krishnamurti, el autor recalca la importancia de confrontar la realidad del momento presente, liberarse de los traumas pasados y cultivar una conciencia plena para enfrentar los desafíos de la vida.</w:t>
        <w:br/>
        <w:t/>
        <w:br/>
        <w:t>Krishnamurti influye en el autor al enfatizar la necesidad de liberarse de los miedos ocultos y las creencias limitantes. Esto contribuye a su recuperación de la depresión y al descubrimiento de una nutrición humana adecuada. La práctica de la atención o meditación, como medio para quemar los residuos del pasado y mantener un inconsciente libre de tensiones limitantes, se convierte en una herramienta vital para enriquecer la vida diaria y profundizar en la apreciación del mundo natural y el momento presente.</w:t>
        <w:br/>
        <w:t/>
        <w:br/>
        <w:t>En resumen, la obra de este autor se erige como un espejo donde se reflejan los desafíos espirituales y sociales. Invita al lector a una reflexión profunda y una crítica constructiva de la realidad que rodea a los humanos.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