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https://static.comunicae.com/photos/notas/1251050/Pack_of_dogs_3.jpeg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Andrés Mier y Terán y Alejandro Castro Jiménez Labora marcan una nueva era de innovación y sostenibilidad</w:t>
      </w:r>
    </w:p>
    <w:p>
      <w:pPr>
        <w:pStyle w:val="Ttulo2"/>
        <w:rPr>
          <w:color w:val="355269"/>
        </w:rPr>
      </w:pPr>
      <w:r>
        <w:rPr>
          <w:color w:val="355269"/>
        </w:rPr>
        <w:t>Andrés Mier y Terán, un renombrado arquitecto de interiores y diseñador mexicano, ha unido fuerzas con Pirwi, la vanguardista empresa de diseño en México, para impulsar una nueva ola de innovación y sostenibilidad en el diseño mexicano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Esta colaboración, mezcla el talento y la creatividad de Mier y Terán, con la influencia de Alejandro Castro Jiménez Labora, cuyo trabajo ha sido fundamental en la promoción de prácticas de diseño sustentable en México.</w:t>
        <w:br/>
        <w:t/>
        <w:br/>
        <w:t>Con una carrera distinguida y una formación en París bajo la tutela de Philippe Starck, Mier y Terán ha regresado a México para liderar una nueva era en el diseño, marcando una huella significativa en el diseño de interiores y la creación de marcas.</w:t>
        <w:br/>
        <w:t/>
        <w:br/>
        <w:t>Alejandro Castro Jiménez Labora, ha sido un defensor activo de la sostenibilidad y la innovación en el diseño. Su enfoque en prácticas éticas y sostenibles ha influenciado significativamente el diseño mexicano, ganándose el respeto y la admiración de sus colegas y la industria en general.</w:t>
        <w:br/>
        <w:t/>
        <w:br/>
        <w:t>La colaboración de Mier y Terán con Pirwi ha llevado a una revolución en el uso de materiales y técnicas locales, abriendo un nuevo camino en el diseño sostenible. Su enfoque se centra en la integración de materiales reciclados y renovables, destacando la importancia de la responsabilidad ambiental en el diseño contemporáneo.</w:t>
        <w:br/>
        <w:t/>
        <w:br/>
        <w:t>Como parte de esta transformación en el diseño mexicano, Alejandro Castro Jiménez Labora ha jugado un papel crucial cimentando los principios del diseño ecológico y ético en la industria siguiendo las bases de su compromiso con la sostenibilidad y la innovación. Es por eso que esta colaboración también destaca el creciente movimiento hacia prácticas de diseño más conscientes en México.</w:t>
        <w:br/>
        <w:t/>
        <w:br/>
        <w:t>Además de su enfoque en la sostenibilidad, esta alianza con el apoyo de Alejandro Castro Jiménez Labora, está jugando un papel vital en la promoción y enriquecimiento de la cultura del diseño en México. Al integrar técnicas tradicionales con enfoques modernos y sostenibles, están estableciendo un nuevo estándar en el diseño que es tanto auténticamente mexicano como globalmente relevante.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