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https://static.comunicae.com/photos/notas/1250929/IMG-20230707-WA0047.jpg</w:t>
        </w:r>
      </w:hyperlink>
    </w:p>
    <w:p>
      <w:pPr>
        <w:pStyle w:val="Ttulo1"/>
        <w:spacing w:lineRule="auto" w:line="240" w:before="280" w:after="280"/>
        <w:rPr>
          <w:sz w:val="44"/>
          <w:szCs w:val="44"/>
        </w:rPr>
      </w:pPr>
      <w:r>
        <w:rPr>
          <w:sz w:val="44"/>
          <w:szCs w:val="44"/>
        </w:rPr>
        <w:t>Telecomunicaciones Merino y Cambium Networks despliegan una red de comunicaciones de alta velocidad para el sistema de videovigilancia de incendios forestales de CyL</w:t>
      </w:r>
    </w:p>
    <w:p>
      <w:pPr>
        <w:pStyle w:val="Ttulo2"/>
        <w:rPr>
          <w:color w:val="355269"/>
        </w:rPr>
      </w:pPr>
      <w:r>
        <w:rPr>
          <w:color w:val="355269"/>
        </w:rPr>
        <w:t>La red conecta más de un centenar de cámaras de video, desplegadas en espacios naturales de Ávila, Salamanca, Zamora, León y Soria, cuyas imágenes son analizadas en el supercomputador de SCAYLE situado en el campus de la Universidad de León utilizando un sistema basado en inteligencia artificial, que permite identificar la localización del fuego</w:t>
      </w:r>
    </w:p>
    <w:p>
      <w:pPr>
        <w:pStyle w:val="LOnormal"/>
        <w:rPr>
          <w:color w:val="355269"/>
        </w:rPr>
      </w:pPr>
      <w:r>
        <w:rPr>
          <w:color w:val="355269"/>
        </w:rPr>
      </w:r>
    </w:p>
    <w:p>
      <w:pPr>
        <w:pStyle w:val="LOnormal"/>
        <w:jc w:val="left"/>
        <w:rPr/>
      </w:pPr>
      <w:r>
        <w:rPr/>
        <w:t>La empresa leonesa Telecomunicaciones Merino está desplegando la ampliación de la red de comunicaciones de alta velocidad que da soporte al sistema de vigilancia de incendios forestales de la Consejería de Medio Ambiente, Vivienda y Ordenación del Territorio de Castilla y León. La red conecta más de un centenar de cámaras de video, desplegadas en áreas forestales de Ávila, Salamanca, Zamora, León y Soria, cuyas imágenes son analizadas por el software instalado en la infraestructura de SCAYLE situado en el campus de la Universidad de León utilizando un sistema basado en inteligencia artificial, que ofrece las herramientas que permiten identificar la localización del fuego de forma inmediata.</w:t>
        <w:br/>
        <w:t/>
        <w:br/>
        <w:t>El proyecto se ejecuta con fondos FEDER dentro de las actuaciones incluidas en la modificación del Programa Operativo, OE 20.1.4 - OE REACT UE 4. Apoyo a las inversiones que contribuyan a la transición hacia una economía verde, la actuación R200049-CL- Prevención de riesgos climáticos: videovigilancia de incendios forestales. Está liderado por la Fundación Patrimonio Natural, dependiente de la Consejería de Medio Ambiente, Vivienda y Ordenación del Territorio, y supone la actualización y ampliación de la red desplegada entre 2006 y 2016 en Zamora, Soria y León, que ahora se desarrolla también a Ávila, Salamanca, y ampliación del sistema en Zamora. Este Sistema de Videovigilancia de Incendios Forestales forma parte de la infraestructura del Operativo INFOCAL de la Consejería.</w:t>
        <w:br/>
        <w:t/>
        <w:br/>
        <w:t>Lucha contra el cambio climático</w:t>
        <w:br/>
        <w:t/>
        <w:br/>
        <w:t>Con esta actuación se pretende hacer frente a una de las principales consecuencias del cambio climático en Castilla y León y en general en los países mediterráneos, como es el aumento del riesgo y gravedad de los incendios forestales debido al aumento de las temperaturas y los períodos de sequía. Con ello se evitará una enorme pérdida de recursos económicos, de biodiversidad y de suelo, y también de pérdida de vidas humanas, además de evitar liberar enormes cantidades de CO2 a la atmósfera.</w:t>
        <w:br/>
        <w:t/>
        <w:br/>
        <w:t>Dentro del proyecto, Telecomunicaciones Merino despliega una nueva red inalámbrica de alta velocidad basada en la tecnología y equipos de Cambium Networks, suministrados por SISTELEC, a la que se conectarán las cámaras de videovigilancia, el sistema de comunicaciones IP, dispositivos IoT y otros servicios. La red estará conectada con la infraestructura de SCAYLE de la Junta de Castilla y León ubicado en el campus de la Universidad de León donde, con ayuda de sistemas de IA, se analizarán las imágenes de las cámaras para la rápida localización de las alertas y disponer, en su caso, de una mejor respuesta inicial para su control.</w:t>
        <w:br/>
        <w:t/>
        <w:br/>
        <w:t>Un área de hasta 25 kilómetros por cámara</w:t>
        <w:br/>
        <w:t/>
        <w:br/>
        <w:t>Las cámaras permitirán vigilar el área comprendida alrededor de cada ubicación en un radio mínimo de entre 8 y máximo de 25 kilómetros dependiendo de las características del sistema. También permitirán la visualización en tiempo real del incendio y zona afectada, verificar las alertas recibidas en los Centros Provinciales de Mando (CPM) y evitar las falsas alarmas y con ello despliegue de medios innecesarios al poder visualizar en tiempo real la zona objeto de la alarma. Asimismo, disminuirán el tiempo de respuesta de los medios de extinción gracias a una pronta localización de los focos durante todo el año, y permitirán realizar un seguimiento de las quemas controladas que se desarrollen en el área de influencia y otras funciones relacionadas con la protección del patrimonio natural de la Comunidad.</w:t>
        <w:br/>
        <w:t/>
        <w:br/>
        <w:t>La red también interconectará equipamiento de monitorización y otros dispositivos tecnológicos para los diferentes centros de coordinación de incendios como los Centros Provinciales de Mando (CPM), el autonómico (CAM), las 21 Bases de las ELIF (brigadas helitransportadas), los 4 puestos de mando avanzado (PMA), y permitirán a los equipos de vigilancia realizar su función en los periodos que no están en los puestos.</w:t>
        <w:br/>
        <w:t/>
        <w:br/>
        <w:t>Resumen</w:t>
        <w:br/>
        <w:t/>
        <w:br/>
        <w:t>En resumen, el nuevo equipamiento implementado en las 5 provincias es el siguiente:</w:t>
        <w:br/>
        <w:t/>
        <w:br/>
        <w:t>80 enlaces IP punto a punto de alta capacidad</w:t>
        <w:br/>
        <w:t/>
        <w:br/>
        <w:t>50 cámaras IP 360º de altas prestaciones</w:t>
        <w:br/>
        <w:t/>
        <w:br/>
        <w:t>25 sistemas de alimentación fotovoltaica</w:t>
        <w:br/>
        <w:t/>
        <w:br/>
        <w:t>18 torres de celosía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