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https://static.comunicae.com/photos/notas/1250925/FOTO_NP1_SANTIAGO_DEL_TEIDE.jpeg</w:t>
        </w:r>
      </w:hyperlink>
    </w:p>
    <w:p>
      <w:pPr>
        <w:pStyle w:val="Ttulo1"/>
        <w:spacing w:lineRule="auto" w:line="240" w:before="280" w:after="280"/>
        <w:rPr>
          <w:sz w:val="44"/>
          <w:szCs w:val="44"/>
        </w:rPr>
      </w:pPr>
      <w:r>
        <w:rPr>
          <w:sz w:val="44"/>
          <w:szCs w:val="44"/>
        </w:rPr>
        <w:t>Santiago del Teide se reafirma como uno de los destinos mejor valorados para el avistamiento de cetáceos</w:t>
      </w:r>
    </w:p>
    <w:p>
      <w:pPr>
        <w:pStyle w:val="Ttulo2"/>
        <w:rPr>
          <w:color w:val="355269"/>
        </w:rPr>
      </w:pPr>
      <w:r>
        <w:rPr>
          <w:color w:val="355269"/>
        </w:rPr>
        <w:t>Reconocido como el Primer Santuario de Ballenas de Europa, Santiago del Teide ofrece una experiencia única de avistamiento de cetáceos, enmarcado en un compromiso inquebrantable con la sostenibilidad y la biodiversidad marina</w:t>
      </w:r>
    </w:p>
    <w:p>
      <w:pPr>
        <w:pStyle w:val="LOnormal"/>
        <w:rPr>
          <w:color w:val="355269"/>
        </w:rPr>
      </w:pPr>
      <w:r>
        <w:rPr>
          <w:color w:val="355269"/>
        </w:rPr>
      </w:r>
    </w:p>
    <w:p>
      <w:pPr>
        <w:pStyle w:val="LOnormal"/>
        <w:jc w:val="left"/>
        <w:rPr/>
      </w:pPr>
      <w:r>
        <w:rPr/>
        <w:t>En la costa oeste de la isla de Tenerife, seencuentraun litoral impresionante en el que la presencia de los imponentes Acantilados de Los Gigantes domina un paisaje marino terrestre de una belleza indescriptible. Situado en el municipio de Santiago del Teide, en el que la ZEC Franja Marina Teno Rasca se extiende a lo largo de su costa, declarada en 2021 Primer Santuario de Ballenas de Europa, una distinción que otorga la Alianza Mundial de Cetáceos.</w:t>
        <w:br/>
        <w:t/>
        <w:br/>
        <w:t>Este reconocimiento internacional refuerza el posicionamiento de Santiago del Teide como un destino comprometido con el desarrollo de productos turísticos diferenciados, que promueven el ecoturismo, la sostenibilidad, el respeto, y la observación responsable de cetáceos, de la mano de las empresas que desarrollan esta actividades adheridas a la Carta de Sostenibilidad y que operan en el municipio, en el Puerto Deportivo de Los Gigantes.</w:t>
        <w:br/>
        <w:t/>
        <w:br/>
        <w:t>La observación de cetáceos se une al conjunto de atractivos turísticos que posee este municipio del suroeste de Tenerife, en el que habita una colonia de más de 500 calderones tropicales que se mueven en un área de 22 kilómetros entre el Faro de Rasca y la Punta de Teno. Y es que por las Islas Canarias pasan, a lo largo de todo el año, 26 de las más de 79 especies de cetáceos que habitan en todo el planeta, como delfines, orcas o ballenas azules.</w:t>
        <w:br/>
        <w:t/>
        <w:br/>
        <w:t>Además, se une a todo ello la posibilidad de disfrutar de esta actividad en cualquier momento del año, gracias a la bondad del clima de esta zona, uno de los mejores a nivel internacional, caracterizado por una temperatura primaveral constante durante los 365 días del año.</w:t>
        <w:br/>
        <w:t/>
        <w:br/>
        <w:t>Santiago del Teide participa en el Proyecto Red de municipios para la implementación de la estrategia transnacional del ecoturismo a través de la creación de productos ecoturísticos temáticos ECO-TUR2 MAC2/4.6c/394, y que tiene como objetivo la implementación de la estrategia transnacional del ecoturismo a través de la optimización y estructuración de la oferta ecoturística y, de la mejora de acciones de conservación y sensibilización del patrimonio natural y cultural del espacio de cooperación. Este proyecto ha permitido al municipio crear varios productos ecoturísticos temáticos, entre los que se encuentra Ecotur Azul en el que se concentran todas las actividades que pueden realizarse en su privilegiado medio marino, como es el caso del avistamiento de cetáceos.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Tenerife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